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E9" w:rsidRPr="00E75E46" w:rsidRDefault="00F16DE9">
      <w:pPr>
        <w:rPr>
          <w:lang w:val="en-US"/>
        </w:rPr>
      </w:pPr>
    </w:p>
    <w:tbl>
      <w:tblPr>
        <w:tblW w:w="9714" w:type="dxa"/>
        <w:tblLook w:val="01E0"/>
      </w:tblPr>
      <w:tblGrid>
        <w:gridCol w:w="4928"/>
        <w:gridCol w:w="4786"/>
      </w:tblGrid>
      <w:tr w:rsidR="000100F6" w:rsidRPr="00E41426" w:rsidTr="00F16DE9">
        <w:tc>
          <w:tcPr>
            <w:tcW w:w="4928" w:type="dxa"/>
          </w:tcPr>
          <w:p w:rsidR="000100F6" w:rsidRPr="00B55354" w:rsidRDefault="000100F6" w:rsidP="000560DC">
            <w:pPr>
              <w:pStyle w:val="a3"/>
              <w:tabs>
                <w:tab w:val="left" w:pos="540"/>
                <w:tab w:val="left" w:pos="900"/>
              </w:tabs>
              <w:spacing w:after="0" w:line="240" w:lineRule="auto"/>
              <w:ind w:firstLine="0"/>
              <w:jc w:val="left"/>
            </w:pPr>
          </w:p>
        </w:tc>
        <w:tc>
          <w:tcPr>
            <w:tcW w:w="4786" w:type="dxa"/>
          </w:tcPr>
          <w:p w:rsidR="00F16DE9" w:rsidRPr="00B16FA8" w:rsidRDefault="006656B1" w:rsidP="004C2758">
            <w:pPr>
              <w:pStyle w:val="a3"/>
              <w:tabs>
                <w:tab w:val="left" w:pos="540"/>
                <w:tab w:val="left" w:pos="900"/>
              </w:tabs>
              <w:spacing w:after="0" w:line="240" w:lineRule="auto"/>
              <w:ind w:firstLine="0"/>
              <w:jc w:val="center"/>
            </w:pPr>
            <w:r w:rsidRPr="00B16FA8">
              <w:t>УТВЕРЖД</w:t>
            </w:r>
            <w:r w:rsidR="00DB19D4" w:rsidRPr="00B16FA8">
              <w:t>ЕНО</w:t>
            </w:r>
          </w:p>
          <w:p w:rsidR="00F16DE9" w:rsidRPr="00B16FA8" w:rsidRDefault="00DB19D4" w:rsidP="004C2758">
            <w:pPr>
              <w:pStyle w:val="a3"/>
              <w:tabs>
                <w:tab w:val="left" w:pos="540"/>
                <w:tab w:val="left" w:pos="900"/>
              </w:tabs>
              <w:spacing w:after="0" w:line="240" w:lineRule="auto"/>
              <w:ind w:firstLine="0"/>
              <w:jc w:val="center"/>
            </w:pPr>
            <w:r w:rsidRPr="00B16FA8">
              <w:t>Приказом</w:t>
            </w:r>
            <w:r w:rsidR="00F16DE9" w:rsidRPr="00B16FA8">
              <w:t xml:space="preserve"> </w:t>
            </w:r>
            <w:r w:rsidR="006656B1" w:rsidRPr="00B16FA8">
              <w:t>директор</w:t>
            </w:r>
            <w:r w:rsidRPr="00B16FA8">
              <w:t>а</w:t>
            </w:r>
          </w:p>
          <w:p w:rsidR="006656B1" w:rsidRPr="00B16FA8" w:rsidRDefault="00D81E78" w:rsidP="004C2758">
            <w:pPr>
              <w:pStyle w:val="a3"/>
              <w:tabs>
                <w:tab w:val="left" w:pos="540"/>
                <w:tab w:val="left" w:pos="900"/>
              </w:tabs>
              <w:spacing w:after="0" w:line="240" w:lineRule="auto"/>
              <w:ind w:firstLine="0"/>
              <w:jc w:val="center"/>
            </w:pPr>
            <w:r>
              <w:t>Г</w:t>
            </w:r>
            <w:r w:rsidR="00DB1372" w:rsidRPr="00B16FA8">
              <w:t>П</w:t>
            </w:r>
            <w:r>
              <w:t xml:space="preserve"> НО</w:t>
            </w:r>
            <w:r w:rsidR="00721BEB">
              <w:t xml:space="preserve"> «Арзамасский </w:t>
            </w:r>
            <w:r w:rsidR="006656B1" w:rsidRPr="00B16FA8">
              <w:t>пассажир</w:t>
            </w:r>
            <w:r w:rsidR="00721BEB">
              <w:t xml:space="preserve">ский </w:t>
            </w:r>
            <w:r w:rsidR="006656B1" w:rsidRPr="00B16FA8">
              <w:t>авто</w:t>
            </w:r>
            <w:r w:rsidR="00721BEB">
              <w:t>мобильный транспорт</w:t>
            </w:r>
            <w:r w:rsidR="006656B1" w:rsidRPr="00B16FA8">
              <w:t>»</w:t>
            </w:r>
          </w:p>
          <w:p w:rsidR="006656B1" w:rsidRPr="00B16FA8" w:rsidRDefault="009014FF" w:rsidP="004C2758">
            <w:pPr>
              <w:pStyle w:val="a3"/>
              <w:tabs>
                <w:tab w:val="left" w:pos="540"/>
                <w:tab w:val="left" w:pos="900"/>
              </w:tabs>
              <w:spacing w:after="0" w:line="240" w:lineRule="auto"/>
              <w:ind w:firstLine="0"/>
              <w:jc w:val="center"/>
            </w:pPr>
            <w:r w:rsidRPr="00DC678F">
              <w:t>.</w:t>
            </w:r>
          </w:p>
          <w:p w:rsidR="006656B1" w:rsidRPr="00B16FA8" w:rsidRDefault="006656B1" w:rsidP="004C2758">
            <w:pPr>
              <w:pStyle w:val="a3"/>
              <w:tabs>
                <w:tab w:val="left" w:pos="540"/>
                <w:tab w:val="left" w:pos="900"/>
              </w:tabs>
              <w:spacing w:after="0" w:line="240" w:lineRule="auto"/>
              <w:ind w:firstLine="0"/>
              <w:jc w:val="center"/>
            </w:pPr>
          </w:p>
          <w:p w:rsidR="006656B1" w:rsidRPr="00B16FA8" w:rsidRDefault="006656B1" w:rsidP="004C2758">
            <w:pPr>
              <w:pStyle w:val="a3"/>
              <w:tabs>
                <w:tab w:val="left" w:pos="540"/>
                <w:tab w:val="left" w:pos="900"/>
              </w:tabs>
              <w:spacing w:after="0" w:line="240" w:lineRule="auto"/>
              <w:ind w:firstLine="0"/>
              <w:jc w:val="center"/>
            </w:pPr>
          </w:p>
        </w:tc>
      </w:tr>
    </w:tbl>
    <w:p w:rsidR="00DA59CD" w:rsidRPr="00E41426" w:rsidRDefault="00DA59CD" w:rsidP="00E81499">
      <w:pPr>
        <w:pStyle w:val="a3"/>
        <w:tabs>
          <w:tab w:val="left" w:pos="540"/>
          <w:tab w:val="left" w:pos="900"/>
        </w:tabs>
        <w:spacing w:after="0" w:line="240" w:lineRule="auto"/>
        <w:ind w:firstLine="0"/>
        <w:jc w:val="right"/>
      </w:pPr>
    </w:p>
    <w:p w:rsidR="00DA59CD" w:rsidRPr="00E41426" w:rsidRDefault="00DA59CD" w:rsidP="00E81499">
      <w:pPr>
        <w:pStyle w:val="a3"/>
        <w:tabs>
          <w:tab w:val="left" w:pos="540"/>
          <w:tab w:val="left" w:pos="900"/>
        </w:tabs>
        <w:spacing w:after="0" w:line="240" w:lineRule="auto"/>
        <w:ind w:firstLine="0"/>
        <w:jc w:val="center"/>
      </w:pPr>
    </w:p>
    <w:p w:rsidR="00DA59CD" w:rsidRPr="00E41426" w:rsidRDefault="00DA59CD" w:rsidP="00E81499">
      <w:pPr>
        <w:pStyle w:val="a3"/>
        <w:tabs>
          <w:tab w:val="left" w:pos="540"/>
          <w:tab w:val="left" w:pos="900"/>
        </w:tabs>
        <w:spacing w:after="0" w:line="240" w:lineRule="auto"/>
        <w:ind w:firstLine="0"/>
        <w:jc w:val="center"/>
      </w:pPr>
    </w:p>
    <w:p w:rsidR="00DA59CD" w:rsidRPr="00E41426" w:rsidRDefault="00DA59CD" w:rsidP="00E81499">
      <w:pPr>
        <w:pStyle w:val="a3"/>
        <w:tabs>
          <w:tab w:val="left" w:pos="540"/>
          <w:tab w:val="left" w:pos="900"/>
        </w:tabs>
        <w:spacing w:after="0" w:line="240" w:lineRule="auto"/>
        <w:ind w:firstLine="0"/>
        <w:jc w:val="center"/>
      </w:pPr>
    </w:p>
    <w:p w:rsidR="00DA59CD" w:rsidRPr="00E41426" w:rsidRDefault="00DA59CD" w:rsidP="00E81499">
      <w:pPr>
        <w:pStyle w:val="a3"/>
        <w:tabs>
          <w:tab w:val="left" w:pos="540"/>
          <w:tab w:val="left" w:pos="900"/>
        </w:tabs>
        <w:spacing w:after="0" w:line="240" w:lineRule="auto"/>
        <w:ind w:firstLine="0"/>
        <w:jc w:val="center"/>
      </w:pPr>
    </w:p>
    <w:p w:rsidR="00DA59CD" w:rsidRPr="00E41426" w:rsidRDefault="00DA59CD" w:rsidP="00E81499">
      <w:pPr>
        <w:pStyle w:val="a3"/>
        <w:tabs>
          <w:tab w:val="left" w:pos="540"/>
          <w:tab w:val="left" w:pos="900"/>
        </w:tabs>
        <w:spacing w:after="0"/>
        <w:ind w:firstLine="0"/>
        <w:jc w:val="center"/>
        <w:rPr>
          <w:b/>
        </w:rPr>
      </w:pPr>
      <w:r w:rsidRPr="00E41426">
        <w:rPr>
          <w:b/>
        </w:rPr>
        <w:t xml:space="preserve">ПОЛОЖЕНИЕ </w:t>
      </w:r>
    </w:p>
    <w:p w:rsidR="00DA59CD" w:rsidRPr="00E41426" w:rsidRDefault="00DA59CD" w:rsidP="00E81499">
      <w:pPr>
        <w:pStyle w:val="a3"/>
        <w:tabs>
          <w:tab w:val="left" w:pos="540"/>
          <w:tab w:val="left" w:pos="900"/>
        </w:tabs>
        <w:spacing w:after="0"/>
        <w:ind w:firstLine="0"/>
        <w:jc w:val="center"/>
        <w:rPr>
          <w:b/>
        </w:rPr>
      </w:pPr>
      <w:r w:rsidRPr="00E41426">
        <w:rPr>
          <w:b/>
        </w:rPr>
        <w:t>о закупке товаров, работ, услуг</w:t>
      </w:r>
    </w:p>
    <w:p w:rsidR="00DB19D4" w:rsidRPr="00E41426" w:rsidRDefault="00DB19D4" w:rsidP="00E81499">
      <w:pPr>
        <w:pStyle w:val="a3"/>
        <w:tabs>
          <w:tab w:val="left" w:pos="540"/>
          <w:tab w:val="left" w:pos="900"/>
        </w:tabs>
        <w:spacing w:after="0" w:line="240" w:lineRule="auto"/>
        <w:ind w:firstLine="0"/>
        <w:jc w:val="center"/>
      </w:pPr>
      <w:r w:rsidRPr="00E41426">
        <w:t xml:space="preserve">для нужд </w:t>
      </w:r>
    </w:p>
    <w:p w:rsidR="00DB19D4" w:rsidRPr="00E41426" w:rsidRDefault="00D81E78" w:rsidP="00E81499">
      <w:pPr>
        <w:pStyle w:val="a3"/>
        <w:tabs>
          <w:tab w:val="left" w:pos="540"/>
          <w:tab w:val="left" w:pos="900"/>
        </w:tabs>
        <w:spacing w:after="0" w:line="240" w:lineRule="auto"/>
        <w:ind w:firstLine="0"/>
        <w:jc w:val="center"/>
      </w:pPr>
      <w:r>
        <w:t>Государствен</w:t>
      </w:r>
      <w:r w:rsidR="006656B1" w:rsidRPr="00E41426">
        <w:t>но</w:t>
      </w:r>
      <w:r w:rsidR="00DB19D4" w:rsidRPr="00E41426">
        <w:t>го</w:t>
      </w:r>
      <w:r w:rsidR="006656B1" w:rsidRPr="00E41426">
        <w:t xml:space="preserve"> предприяти</w:t>
      </w:r>
      <w:r w:rsidR="00DB19D4" w:rsidRPr="00E41426">
        <w:t xml:space="preserve">я </w:t>
      </w:r>
      <w:r>
        <w:t>Нижегородской области</w:t>
      </w:r>
    </w:p>
    <w:p w:rsidR="00DA59CD" w:rsidRPr="00E41426" w:rsidRDefault="006656B1" w:rsidP="00E81499">
      <w:pPr>
        <w:pStyle w:val="a3"/>
        <w:tabs>
          <w:tab w:val="left" w:pos="540"/>
          <w:tab w:val="left" w:pos="900"/>
        </w:tabs>
        <w:spacing w:after="0" w:line="240" w:lineRule="auto"/>
        <w:ind w:firstLine="0"/>
        <w:jc w:val="center"/>
      </w:pPr>
      <w:r w:rsidRPr="00E41426">
        <w:t xml:space="preserve"> «</w:t>
      </w:r>
      <w:r w:rsidR="00721BEB">
        <w:t xml:space="preserve">Арзамасский </w:t>
      </w:r>
      <w:r w:rsidR="00721BEB" w:rsidRPr="00B16FA8">
        <w:t>пассажир</w:t>
      </w:r>
      <w:r w:rsidR="00721BEB">
        <w:t xml:space="preserve">ский </w:t>
      </w:r>
      <w:r w:rsidR="00721BEB" w:rsidRPr="00B16FA8">
        <w:t>авто</w:t>
      </w:r>
      <w:r w:rsidR="00721BEB">
        <w:t>мобильный транспорт</w:t>
      </w:r>
      <w:r w:rsidRPr="00E41426">
        <w:t>»</w:t>
      </w:r>
    </w:p>
    <w:p w:rsidR="00DA59CD" w:rsidRPr="00E41426" w:rsidRDefault="00DA59CD" w:rsidP="00E81499">
      <w:pPr>
        <w:pStyle w:val="a3"/>
        <w:tabs>
          <w:tab w:val="left" w:pos="540"/>
          <w:tab w:val="left" w:pos="900"/>
        </w:tabs>
        <w:spacing w:after="0" w:line="240" w:lineRule="auto"/>
        <w:ind w:firstLine="0"/>
        <w:jc w:val="center"/>
        <w:rPr>
          <w:i/>
        </w:rPr>
      </w:pPr>
    </w:p>
    <w:p w:rsidR="000100F6" w:rsidRPr="00E41426" w:rsidRDefault="000100F6" w:rsidP="000100F6">
      <w:pPr>
        <w:pStyle w:val="a3"/>
        <w:tabs>
          <w:tab w:val="left" w:pos="540"/>
          <w:tab w:val="left" w:pos="900"/>
        </w:tabs>
        <w:spacing w:after="0" w:line="240" w:lineRule="auto"/>
        <w:ind w:firstLine="0"/>
        <w:jc w:val="right"/>
      </w:pPr>
    </w:p>
    <w:p w:rsidR="000100F6" w:rsidRPr="00E41426" w:rsidRDefault="000100F6" w:rsidP="000100F6">
      <w:pPr>
        <w:pStyle w:val="a3"/>
        <w:tabs>
          <w:tab w:val="left" w:pos="540"/>
          <w:tab w:val="left" w:pos="900"/>
        </w:tabs>
        <w:spacing w:after="0" w:line="240" w:lineRule="auto"/>
        <w:ind w:firstLine="0"/>
        <w:jc w:val="right"/>
      </w:pPr>
    </w:p>
    <w:p w:rsidR="000100F6" w:rsidRPr="00E41426" w:rsidRDefault="000100F6" w:rsidP="000100F6">
      <w:pPr>
        <w:pStyle w:val="a3"/>
        <w:tabs>
          <w:tab w:val="left" w:pos="540"/>
          <w:tab w:val="left" w:pos="900"/>
        </w:tabs>
        <w:spacing w:after="0" w:line="240" w:lineRule="auto"/>
        <w:ind w:firstLine="0"/>
        <w:jc w:val="right"/>
      </w:pPr>
    </w:p>
    <w:p w:rsidR="00DA59CD" w:rsidRPr="00E41426" w:rsidRDefault="00DA59CD"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E913EB" w:rsidRPr="00E41426" w:rsidRDefault="00E913EB" w:rsidP="00E81499">
      <w:pPr>
        <w:pStyle w:val="a3"/>
        <w:tabs>
          <w:tab w:val="left" w:pos="540"/>
          <w:tab w:val="left" w:pos="900"/>
        </w:tabs>
        <w:spacing w:after="0" w:line="240" w:lineRule="auto"/>
        <w:ind w:firstLine="0"/>
        <w:jc w:val="center"/>
        <w:rPr>
          <w:i/>
        </w:rPr>
      </w:pPr>
    </w:p>
    <w:p w:rsidR="002F3931" w:rsidRPr="00E41426" w:rsidRDefault="002F3931" w:rsidP="00E81499">
      <w:pPr>
        <w:pStyle w:val="a3"/>
        <w:tabs>
          <w:tab w:val="left" w:pos="540"/>
          <w:tab w:val="left" w:pos="900"/>
        </w:tabs>
        <w:spacing w:after="0" w:line="240" w:lineRule="auto"/>
        <w:ind w:firstLine="0"/>
        <w:jc w:val="center"/>
        <w:rPr>
          <w:i/>
        </w:rPr>
      </w:pPr>
    </w:p>
    <w:p w:rsidR="00DA59CD" w:rsidRPr="00E41426" w:rsidRDefault="00DA59CD" w:rsidP="00E81499">
      <w:pPr>
        <w:pStyle w:val="a3"/>
        <w:tabs>
          <w:tab w:val="left" w:pos="540"/>
          <w:tab w:val="left" w:pos="900"/>
        </w:tabs>
        <w:spacing w:after="0" w:line="240" w:lineRule="auto"/>
        <w:ind w:firstLine="0"/>
        <w:jc w:val="center"/>
        <w:rPr>
          <w:i/>
        </w:rPr>
      </w:pPr>
    </w:p>
    <w:p w:rsidR="00DA59CD" w:rsidRPr="00E41426" w:rsidRDefault="00DA59CD" w:rsidP="00E81499">
      <w:pPr>
        <w:pStyle w:val="a3"/>
        <w:tabs>
          <w:tab w:val="left" w:pos="540"/>
          <w:tab w:val="left" w:pos="900"/>
        </w:tabs>
        <w:spacing w:after="0" w:line="240" w:lineRule="auto"/>
        <w:ind w:firstLine="0"/>
        <w:jc w:val="center"/>
        <w:rPr>
          <w:i/>
        </w:rPr>
      </w:pPr>
    </w:p>
    <w:p w:rsidR="00CF2D33" w:rsidRPr="00E41426" w:rsidRDefault="002E407C" w:rsidP="00E81499">
      <w:pPr>
        <w:pStyle w:val="a3"/>
        <w:tabs>
          <w:tab w:val="left" w:pos="540"/>
          <w:tab w:val="left" w:pos="900"/>
        </w:tabs>
        <w:spacing w:after="0" w:line="240" w:lineRule="auto"/>
        <w:ind w:firstLine="0"/>
        <w:jc w:val="center"/>
        <w:rPr>
          <w:i/>
        </w:rPr>
      </w:pPr>
      <w:r w:rsidRPr="00E41426">
        <w:rPr>
          <w:i/>
        </w:rPr>
        <w:br w:type="page"/>
      </w:r>
    </w:p>
    <w:p w:rsidR="00DA59CD" w:rsidRPr="00E41426" w:rsidRDefault="00101240" w:rsidP="00E81499">
      <w:pPr>
        <w:tabs>
          <w:tab w:val="left" w:pos="540"/>
          <w:tab w:val="left" w:pos="900"/>
        </w:tabs>
        <w:jc w:val="center"/>
        <w:rPr>
          <w:b/>
        </w:rPr>
      </w:pPr>
      <w:r w:rsidRPr="00E41426">
        <w:rPr>
          <w:b/>
        </w:rPr>
        <w:lastRenderedPageBreak/>
        <w:t>СОДЕРЖАНИЕ</w:t>
      </w:r>
    </w:p>
    <w:p w:rsidR="00DA59CD" w:rsidRPr="00E41426" w:rsidRDefault="00DA59CD" w:rsidP="00E81499">
      <w:pPr>
        <w:tabs>
          <w:tab w:val="left" w:pos="540"/>
          <w:tab w:val="left" w:pos="900"/>
        </w:tabs>
        <w:jc w:val="center"/>
        <w:rPr>
          <w:b/>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080"/>
        <w:gridCol w:w="816"/>
      </w:tblGrid>
      <w:tr w:rsidR="00BD5785" w:rsidRPr="00E41426" w:rsidTr="00581746">
        <w:tc>
          <w:tcPr>
            <w:tcW w:w="675" w:type="dxa"/>
          </w:tcPr>
          <w:p w:rsidR="00BD5785" w:rsidRPr="00E41426" w:rsidRDefault="00BD5785" w:rsidP="00866377">
            <w:pPr>
              <w:tabs>
                <w:tab w:val="left" w:pos="540"/>
                <w:tab w:val="left" w:pos="900"/>
              </w:tabs>
              <w:jc w:val="center"/>
            </w:pPr>
          </w:p>
        </w:tc>
        <w:tc>
          <w:tcPr>
            <w:tcW w:w="8080" w:type="dxa"/>
          </w:tcPr>
          <w:p w:rsidR="00BD5785" w:rsidRPr="00E41426" w:rsidRDefault="00BD5785" w:rsidP="00E81499">
            <w:pPr>
              <w:tabs>
                <w:tab w:val="left" w:pos="540"/>
                <w:tab w:val="left" w:pos="900"/>
              </w:tabs>
              <w:jc w:val="center"/>
            </w:pPr>
          </w:p>
        </w:tc>
        <w:tc>
          <w:tcPr>
            <w:tcW w:w="816" w:type="dxa"/>
          </w:tcPr>
          <w:p w:rsidR="00BD5785" w:rsidRPr="00E41426" w:rsidRDefault="00BD5785" w:rsidP="00E81499">
            <w:pPr>
              <w:tabs>
                <w:tab w:val="left" w:pos="540"/>
                <w:tab w:val="left" w:pos="900"/>
              </w:tabs>
              <w:jc w:val="center"/>
            </w:pPr>
            <w:r w:rsidRPr="00E41426">
              <w:t>Стр.</w:t>
            </w:r>
          </w:p>
        </w:tc>
      </w:tr>
      <w:tr w:rsidR="00101240" w:rsidRPr="00E41426" w:rsidTr="00581746">
        <w:tc>
          <w:tcPr>
            <w:tcW w:w="675" w:type="dxa"/>
          </w:tcPr>
          <w:p w:rsidR="00101240" w:rsidRPr="00E41426" w:rsidRDefault="00101240" w:rsidP="00866377">
            <w:pPr>
              <w:tabs>
                <w:tab w:val="left" w:pos="540"/>
                <w:tab w:val="left" w:pos="900"/>
              </w:tabs>
              <w:jc w:val="center"/>
            </w:pPr>
          </w:p>
        </w:tc>
        <w:tc>
          <w:tcPr>
            <w:tcW w:w="8080" w:type="dxa"/>
          </w:tcPr>
          <w:p w:rsidR="00101240" w:rsidRPr="00E41426" w:rsidRDefault="00101240" w:rsidP="00E81499">
            <w:pPr>
              <w:tabs>
                <w:tab w:val="left" w:pos="540"/>
                <w:tab w:val="left" w:pos="900"/>
              </w:tabs>
              <w:jc w:val="center"/>
            </w:pPr>
          </w:p>
        </w:tc>
        <w:tc>
          <w:tcPr>
            <w:tcW w:w="816" w:type="dxa"/>
          </w:tcPr>
          <w:p w:rsidR="00101240" w:rsidRPr="00E41426" w:rsidRDefault="00101240" w:rsidP="00E81499">
            <w:pPr>
              <w:tabs>
                <w:tab w:val="left" w:pos="540"/>
                <w:tab w:val="left" w:pos="900"/>
              </w:tabs>
              <w:jc w:val="center"/>
            </w:pPr>
          </w:p>
        </w:tc>
      </w:tr>
      <w:tr w:rsidR="00BD5785" w:rsidRPr="00E41426" w:rsidTr="00581746">
        <w:tc>
          <w:tcPr>
            <w:tcW w:w="675" w:type="dxa"/>
          </w:tcPr>
          <w:p w:rsidR="00BD5785" w:rsidRPr="00E41426" w:rsidRDefault="00BD5785" w:rsidP="00866377">
            <w:pPr>
              <w:tabs>
                <w:tab w:val="left" w:pos="540"/>
                <w:tab w:val="left" w:pos="900"/>
              </w:tabs>
              <w:jc w:val="center"/>
            </w:pPr>
            <w:r w:rsidRPr="00E41426">
              <w:t>1.</w:t>
            </w:r>
          </w:p>
        </w:tc>
        <w:tc>
          <w:tcPr>
            <w:tcW w:w="8080" w:type="dxa"/>
          </w:tcPr>
          <w:p w:rsidR="00BD5785" w:rsidRPr="00E41426" w:rsidRDefault="00101240" w:rsidP="00101240">
            <w:pPr>
              <w:tabs>
                <w:tab w:val="left" w:pos="540"/>
                <w:tab w:val="left" w:pos="900"/>
              </w:tabs>
              <w:spacing w:line="276" w:lineRule="auto"/>
            </w:pPr>
            <w:r w:rsidRPr="00E41426">
              <w:t>ТЕРМИНЫ И ОПРЕДЕЛЕНИЯ</w:t>
            </w:r>
          </w:p>
        </w:tc>
        <w:tc>
          <w:tcPr>
            <w:tcW w:w="816" w:type="dxa"/>
          </w:tcPr>
          <w:p w:rsidR="00BD5785" w:rsidRPr="00E41426" w:rsidRDefault="00BD5785" w:rsidP="00E81499">
            <w:pPr>
              <w:tabs>
                <w:tab w:val="left" w:pos="540"/>
                <w:tab w:val="left" w:pos="900"/>
              </w:tabs>
              <w:jc w:val="center"/>
            </w:pPr>
            <w:r w:rsidRPr="00E41426">
              <w:t>3</w:t>
            </w:r>
          </w:p>
        </w:tc>
      </w:tr>
      <w:tr w:rsidR="00BD5785" w:rsidRPr="00E41426" w:rsidTr="00581746">
        <w:tc>
          <w:tcPr>
            <w:tcW w:w="675" w:type="dxa"/>
          </w:tcPr>
          <w:p w:rsidR="00BD5785" w:rsidRPr="00E41426" w:rsidRDefault="00BD5785" w:rsidP="00866377">
            <w:pPr>
              <w:tabs>
                <w:tab w:val="left" w:pos="540"/>
                <w:tab w:val="left" w:pos="900"/>
              </w:tabs>
              <w:jc w:val="center"/>
            </w:pPr>
            <w:r w:rsidRPr="00E41426">
              <w:t>2.</w:t>
            </w:r>
          </w:p>
        </w:tc>
        <w:tc>
          <w:tcPr>
            <w:tcW w:w="8080" w:type="dxa"/>
          </w:tcPr>
          <w:p w:rsidR="00BD5785" w:rsidRPr="00E41426" w:rsidRDefault="00101240" w:rsidP="00101240">
            <w:pPr>
              <w:tabs>
                <w:tab w:val="left" w:pos="540"/>
                <w:tab w:val="left" w:pos="900"/>
              </w:tabs>
              <w:spacing w:line="276" w:lineRule="auto"/>
            </w:pPr>
            <w:r w:rsidRPr="00E41426">
              <w:t>ОБЛАСТЬ ПРИМЕНЕНИЯ</w:t>
            </w:r>
          </w:p>
        </w:tc>
        <w:tc>
          <w:tcPr>
            <w:tcW w:w="816" w:type="dxa"/>
          </w:tcPr>
          <w:p w:rsidR="00BD5785" w:rsidRPr="00E41426" w:rsidRDefault="00BD5785" w:rsidP="00E81499">
            <w:pPr>
              <w:tabs>
                <w:tab w:val="left" w:pos="540"/>
                <w:tab w:val="left" w:pos="900"/>
              </w:tabs>
              <w:jc w:val="center"/>
            </w:pPr>
            <w:r w:rsidRPr="00E41426">
              <w:t>4</w:t>
            </w:r>
          </w:p>
        </w:tc>
      </w:tr>
      <w:tr w:rsidR="00BD5785" w:rsidRPr="00E41426" w:rsidTr="00581746">
        <w:tc>
          <w:tcPr>
            <w:tcW w:w="675" w:type="dxa"/>
          </w:tcPr>
          <w:p w:rsidR="00BD5785" w:rsidRPr="00E41426" w:rsidRDefault="00BD5785" w:rsidP="00866377">
            <w:pPr>
              <w:tabs>
                <w:tab w:val="left" w:pos="540"/>
                <w:tab w:val="left" w:pos="900"/>
              </w:tabs>
              <w:jc w:val="center"/>
            </w:pPr>
            <w:r w:rsidRPr="00E41426">
              <w:t>3.</w:t>
            </w:r>
          </w:p>
        </w:tc>
        <w:tc>
          <w:tcPr>
            <w:tcW w:w="8080" w:type="dxa"/>
          </w:tcPr>
          <w:p w:rsidR="00BD5785" w:rsidRPr="00E41426" w:rsidRDefault="00101240" w:rsidP="00101240">
            <w:pPr>
              <w:tabs>
                <w:tab w:val="left" w:pos="540"/>
                <w:tab w:val="left" w:pos="900"/>
              </w:tabs>
              <w:spacing w:line="276" w:lineRule="auto"/>
            </w:pPr>
            <w:r w:rsidRPr="00E41426">
              <w:t>ПОРЯДОК ПОДГОТОВКИ ПРОЦЕДУР ЗАКУПКИ</w:t>
            </w:r>
          </w:p>
        </w:tc>
        <w:tc>
          <w:tcPr>
            <w:tcW w:w="816" w:type="dxa"/>
          </w:tcPr>
          <w:p w:rsidR="00BD5785" w:rsidRPr="00E41426" w:rsidRDefault="00574C6D" w:rsidP="00E81499">
            <w:pPr>
              <w:tabs>
                <w:tab w:val="left" w:pos="540"/>
                <w:tab w:val="left" w:pos="900"/>
              </w:tabs>
              <w:jc w:val="center"/>
            </w:pPr>
            <w:r>
              <w:t>5</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4.</w:t>
            </w:r>
          </w:p>
        </w:tc>
        <w:tc>
          <w:tcPr>
            <w:tcW w:w="8080" w:type="dxa"/>
          </w:tcPr>
          <w:p w:rsidR="00BD5785" w:rsidRPr="00E41426" w:rsidRDefault="00101240" w:rsidP="00101240">
            <w:pPr>
              <w:tabs>
                <w:tab w:val="left" w:pos="540"/>
                <w:tab w:val="left" w:pos="900"/>
              </w:tabs>
              <w:spacing w:line="276" w:lineRule="auto"/>
            </w:pPr>
            <w:r w:rsidRPr="00E41426">
              <w:t>СПОСОБЫ ЗАКУПКИ</w:t>
            </w:r>
          </w:p>
        </w:tc>
        <w:tc>
          <w:tcPr>
            <w:tcW w:w="816" w:type="dxa"/>
          </w:tcPr>
          <w:p w:rsidR="00BD5785" w:rsidRPr="00E41426" w:rsidRDefault="00BD5785" w:rsidP="00E81499">
            <w:pPr>
              <w:tabs>
                <w:tab w:val="left" w:pos="540"/>
                <w:tab w:val="left" w:pos="900"/>
              </w:tabs>
              <w:jc w:val="center"/>
            </w:pPr>
            <w:r w:rsidRPr="00E41426">
              <w:t>7</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5.</w:t>
            </w:r>
          </w:p>
        </w:tc>
        <w:tc>
          <w:tcPr>
            <w:tcW w:w="8080" w:type="dxa"/>
          </w:tcPr>
          <w:p w:rsidR="00BD5785" w:rsidRPr="00E41426" w:rsidRDefault="00101240" w:rsidP="00101240">
            <w:pPr>
              <w:tabs>
                <w:tab w:val="left" w:pos="540"/>
                <w:tab w:val="left" w:pos="900"/>
              </w:tabs>
              <w:spacing w:line="276" w:lineRule="auto"/>
            </w:pPr>
            <w:r w:rsidRPr="00E41426">
              <w:t>ИНФОРМАЦИОННОЕ ОБЕСПЕЧЕНИЕ ЗАКУПКИ</w:t>
            </w:r>
          </w:p>
        </w:tc>
        <w:tc>
          <w:tcPr>
            <w:tcW w:w="816" w:type="dxa"/>
          </w:tcPr>
          <w:p w:rsidR="00BD5785" w:rsidRPr="00E41426" w:rsidRDefault="00574C6D" w:rsidP="00E81499">
            <w:pPr>
              <w:tabs>
                <w:tab w:val="left" w:pos="540"/>
                <w:tab w:val="left" w:pos="900"/>
              </w:tabs>
              <w:jc w:val="center"/>
            </w:pPr>
            <w:r>
              <w:t>7</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6.</w:t>
            </w:r>
          </w:p>
        </w:tc>
        <w:tc>
          <w:tcPr>
            <w:tcW w:w="8080" w:type="dxa"/>
          </w:tcPr>
          <w:p w:rsidR="00BD5785" w:rsidRPr="00E41426" w:rsidRDefault="00101240" w:rsidP="00101240">
            <w:pPr>
              <w:tabs>
                <w:tab w:val="left" w:pos="540"/>
                <w:tab w:val="left" w:pos="900"/>
              </w:tabs>
              <w:spacing w:line="276" w:lineRule="auto"/>
            </w:pPr>
            <w:r w:rsidRPr="00E41426">
              <w:t>СПОСОБЫ И ФОРМЫ ЗАКУПКИ</w:t>
            </w:r>
          </w:p>
        </w:tc>
        <w:tc>
          <w:tcPr>
            <w:tcW w:w="816" w:type="dxa"/>
          </w:tcPr>
          <w:p w:rsidR="00BD5785" w:rsidRPr="00E41426" w:rsidRDefault="00581746" w:rsidP="00E81499">
            <w:pPr>
              <w:tabs>
                <w:tab w:val="left" w:pos="540"/>
                <w:tab w:val="left" w:pos="900"/>
              </w:tabs>
              <w:jc w:val="center"/>
            </w:pPr>
            <w:r>
              <w:t>9</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7.</w:t>
            </w:r>
          </w:p>
        </w:tc>
        <w:tc>
          <w:tcPr>
            <w:tcW w:w="8080" w:type="dxa"/>
          </w:tcPr>
          <w:p w:rsidR="00BD5785" w:rsidRPr="00E41426" w:rsidRDefault="00101240" w:rsidP="00101240">
            <w:pPr>
              <w:tabs>
                <w:tab w:val="left" w:pos="540"/>
                <w:tab w:val="left" w:pos="900"/>
              </w:tabs>
              <w:spacing w:line="276" w:lineRule="auto"/>
            </w:pPr>
            <w:r w:rsidRPr="00E41426">
              <w:t>ТРЕБОВАНИЯ К УЧАСТНИКАМ ЗАКУПКИ</w:t>
            </w:r>
          </w:p>
        </w:tc>
        <w:tc>
          <w:tcPr>
            <w:tcW w:w="816" w:type="dxa"/>
          </w:tcPr>
          <w:p w:rsidR="00BD5785" w:rsidRPr="00E41426" w:rsidRDefault="00581746" w:rsidP="00E81499">
            <w:pPr>
              <w:tabs>
                <w:tab w:val="left" w:pos="540"/>
                <w:tab w:val="left" w:pos="900"/>
              </w:tabs>
              <w:jc w:val="center"/>
            </w:pPr>
            <w:r>
              <w:t>10</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8.</w:t>
            </w:r>
          </w:p>
        </w:tc>
        <w:tc>
          <w:tcPr>
            <w:tcW w:w="8080" w:type="dxa"/>
          </w:tcPr>
          <w:p w:rsidR="00BD5785" w:rsidRPr="00E41426" w:rsidRDefault="00101240" w:rsidP="00101240">
            <w:pPr>
              <w:tabs>
                <w:tab w:val="left" w:pos="540"/>
                <w:tab w:val="left" w:pos="900"/>
              </w:tabs>
              <w:spacing w:line="276" w:lineRule="auto"/>
            </w:pPr>
            <w:r w:rsidRPr="00E41426">
              <w:t>ТРЕБОВАНИЯ К ЗАКУПАЕМЫМ ТОВАРАМ, РАБОТАМ, УСЛУГАМ. ПРАВИЛА ОПИСАНИЯ ОБЪЕКТА ЗАКУПКИ</w:t>
            </w:r>
          </w:p>
        </w:tc>
        <w:tc>
          <w:tcPr>
            <w:tcW w:w="816" w:type="dxa"/>
          </w:tcPr>
          <w:p w:rsidR="00BD5785" w:rsidRPr="00E41426" w:rsidRDefault="00581746" w:rsidP="00E81499">
            <w:pPr>
              <w:tabs>
                <w:tab w:val="left" w:pos="540"/>
                <w:tab w:val="left" w:pos="900"/>
              </w:tabs>
              <w:jc w:val="center"/>
            </w:pPr>
            <w:r>
              <w:t>12</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9.</w:t>
            </w:r>
          </w:p>
        </w:tc>
        <w:tc>
          <w:tcPr>
            <w:tcW w:w="8080" w:type="dxa"/>
          </w:tcPr>
          <w:p w:rsidR="00BD5785" w:rsidRPr="00E41426" w:rsidRDefault="00101240" w:rsidP="00101240">
            <w:pPr>
              <w:tabs>
                <w:tab w:val="left" w:pos="540"/>
                <w:tab w:val="left" w:pos="900"/>
              </w:tabs>
              <w:spacing w:line="276" w:lineRule="auto"/>
            </w:pPr>
            <w:r w:rsidRPr="00E41426">
              <w:t>СОДЕРЖАНИЕ ИЗВЕЩЕНИЯ О ЗАКУПКЕ И ДОКУМЕНТАЦИИ О ЗАКУПКЕ</w:t>
            </w:r>
          </w:p>
        </w:tc>
        <w:tc>
          <w:tcPr>
            <w:tcW w:w="816" w:type="dxa"/>
          </w:tcPr>
          <w:p w:rsidR="00BD5785" w:rsidRPr="00E41426" w:rsidRDefault="00581746" w:rsidP="00E81499">
            <w:pPr>
              <w:tabs>
                <w:tab w:val="left" w:pos="540"/>
                <w:tab w:val="left" w:pos="900"/>
              </w:tabs>
              <w:jc w:val="center"/>
            </w:pPr>
            <w:r>
              <w:t>13</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10.</w:t>
            </w:r>
          </w:p>
        </w:tc>
        <w:tc>
          <w:tcPr>
            <w:tcW w:w="8080" w:type="dxa"/>
          </w:tcPr>
          <w:p w:rsidR="00BD5785" w:rsidRPr="00E41426" w:rsidRDefault="00101240" w:rsidP="00866377">
            <w:pPr>
              <w:tabs>
                <w:tab w:val="left" w:pos="540"/>
                <w:tab w:val="left" w:pos="900"/>
              </w:tabs>
              <w:spacing w:line="276" w:lineRule="auto"/>
            </w:pPr>
            <w:r w:rsidRPr="00E41426">
              <w:t>ОБЕСПЕЧЕНИ</w:t>
            </w:r>
            <w:r w:rsidR="00866377" w:rsidRPr="00E41426">
              <w:t>Е</w:t>
            </w:r>
            <w:r w:rsidRPr="00E41426">
              <w:t xml:space="preserve"> ЗАЯВКИ И ИСПОЛНЕНИЯ ДОГОВОРА</w:t>
            </w:r>
          </w:p>
        </w:tc>
        <w:tc>
          <w:tcPr>
            <w:tcW w:w="816" w:type="dxa"/>
          </w:tcPr>
          <w:p w:rsidR="00BD5785" w:rsidRPr="00E41426" w:rsidRDefault="00581746" w:rsidP="00DC7809">
            <w:pPr>
              <w:tabs>
                <w:tab w:val="left" w:pos="540"/>
                <w:tab w:val="left" w:pos="900"/>
              </w:tabs>
              <w:jc w:val="center"/>
            </w:pPr>
            <w:r>
              <w:t>16</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11.</w:t>
            </w:r>
          </w:p>
        </w:tc>
        <w:tc>
          <w:tcPr>
            <w:tcW w:w="8080" w:type="dxa"/>
          </w:tcPr>
          <w:p w:rsidR="00BD5785" w:rsidRPr="00E41426" w:rsidRDefault="00101240" w:rsidP="00101240">
            <w:pPr>
              <w:tabs>
                <w:tab w:val="left" w:pos="540"/>
                <w:tab w:val="left" w:pos="900"/>
              </w:tabs>
              <w:spacing w:line="276" w:lineRule="auto"/>
            </w:pPr>
            <w:r w:rsidRPr="00E41426">
              <w:t>КОНКУРС</w:t>
            </w:r>
          </w:p>
        </w:tc>
        <w:tc>
          <w:tcPr>
            <w:tcW w:w="816" w:type="dxa"/>
          </w:tcPr>
          <w:p w:rsidR="00BD5785" w:rsidRPr="00E41426" w:rsidRDefault="00581746" w:rsidP="00DC7809">
            <w:pPr>
              <w:tabs>
                <w:tab w:val="left" w:pos="540"/>
                <w:tab w:val="left" w:pos="900"/>
              </w:tabs>
              <w:jc w:val="center"/>
            </w:pPr>
            <w:r>
              <w:t>17</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12.</w:t>
            </w:r>
          </w:p>
        </w:tc>
        <w:tc>
          <w:tcPr>
            <w:tcW w:w="8080" w:type="dxa"/>
          </w:tcPr>
          <w:p w:rsidR="00BD5785" w:rsidRPr="00E41426" w:rsidRDefault="00101240" w:rsidP="00101240">
            <w:pPr>
              <w:tabs>
                <w:tab w:val="left" w:pos="540"/>
                <w:tab w:val="left" w:pos="900"/>
              </w:tabs>
              <w:spacing w:line="276" w:lineRule="auto"/>
            </w:pPr>
            <w:r w:rsidRPr="00E41426">
              <w:t>АУКЦИОН</w:t>
            </w:r>
          </w:p>
        </w:tc>
        <w:tc>
          <w:tcPr>
            <w:tcW w:w="816" w:type="dxa"/>
          </w:tcPr>
          <w:p w:rsidR="00BD5785" w:rsidRPr="00E41426" w:rsidRDefault="00581746" w:rsidP="00E81499">
            <w:pPr>
              <w:tabs>
                <w:tab w:val="left" w:pos="540"/>
                <w:tab w:val="left" w:pos="900"/>
              </w:tabs>
              <w:jc w:val="center"/>
            </w:pPr>
            <w:r>
              <w:t>19</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13.</w:t>
            </w:r>
          </w:p>
        </w:tc>
        <w:tc>
          <w:tcPr>
            <w:tcW w:w="8080" w:type="dxa"/>
          </w:tcPr>
          <w:p w:rsidR="00BD5785" w:rsidRPr="00E41426" w:rsidRDefault="00101240" w:rsidP="00101240">
            <w:pPr>
              <w:tabs>
                <w:tab w:val="left" w:pos="540"/>
                <w:tab w:val="left" w:pos="900"/>
              </w:tabs>
              <w:spacing w:line="276" w:lineRule="auto"/>
            </w:pPr>
            <w:r w:rsidRPr="00E41426">
              <w:t>ЗАПРОС КОТИРОВОК</w:t>
            </w:r>
          </w:p>
        </w:tc>
        <w:tc>
          <w:tcPr>
            <w:tcW w:w="816" w:type="dxa"/>
          </w:tcPr>
          <w:p w:rsidR="00BD5785" w:rsidRPr="00E41426" w:rsidRDefault="00581746" w:rsidP="00E81499">
            <w:pPr>
              <w:tabs>
                <w:tab w:val="left" w:pos="540"/>
                <w:tab w:val="left" w:pos="900"/>
              </w:tabs>
              <w:jc w:val="center"/>
            </w:pPr>
            <w:r>
              <w:t>21</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14.</w:t>
            </w:r>
          </w:p>
        </w:tc>
        <w:tc>
          <w:tcPr>
            <w:tcW w:w="8080" w:type="dxa"/>
          </w:tcPr>
          <w:p w:rsidR="00BD5785" w:rsidRPr="00E41426" w:rsidRDefault="00101240" w:rsidP="00101240">
            <w:pPr>
              <w:tabs>
                <w:tab w:val="left" w:pos="540"/>
                <w:tab w:val="left" w:pos="900"/>
              </w:tabs>
              <w:spacing w:line="276" w:lineRule="auto"/>
            </w:pPr>
            <w:r w:rsidRPr="00E41426">
              <w:t>ЗАПРОС ПРЕДЛОЖЕНИЙ</w:t>
            </w:r>
          </w:p>
        </w:tc>
        <w:tc>
          <w:tcPr>
            <w:tcW w:w="816" w:type="dxa"/>
          </w:tcPr>
          <w:p w:rsidR="00BD5785" w:rsidRPr="00E41426" w:rsidRDefault="00581746" w:rsidP="00DC7809">
            <w:pPr>
              <w:tabs>
                <w:tab w:val="left" w:pos="540"/>
                <w:tab w:val="left" w:pos="900"/>
              </w:tabs>
              <w:jc w:val="center"/>
            </w:pPr>
            <w:r>
              <w:t>23</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15</w:t>
            </w:r>
          </w:p>
        </w:tc>
        <w:tc>
          <w:tcPr>
            <w:tcW w:w="8080" w:type="dxa"/>
          </w:tcPr>
          <w:p w:rsidR="00BD5785" w:rsidRPr="00E41426" w:rsidRDefault="00101240" w:rsidP="00101240">
            <w:pPr>
              <w:tabs>
                <w:tab w:val="left" w:pos="540"/>
                <w:tab w:val="left" w:pos="900"/>
              </w:tabs>
              <w:spacing w:line="276" w:lineRule="auto"/>
            </w:pPr>
            <w:r w:rsidRPr="00E41426">
              <w:t xml:space="preserve">ЗАПРОС ЦЕН </w:t>
            </w:r>
          </w:p>
        </w:tc>
        <w:tc>
          <w:tcPr>
            <w:tcW w:w="816" w:type="dxa"/>
          </w:tcPr>
          <w:p w:rsidR="00BD5785" w:rsidRPr="00E41426" w:rsidRDefault="00581746" w:rsidP="00DC7809">
            <w:pPr>
              <w:tabs>
                <w:tab w:val="left" w:pos="540"/>
                <w:tab w:val="left" w:pos="900"/>
              </w:tabs>
              <w:jc w:val="center"/>
            </w:pPr>
            <w:r>
              <w:t>26</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16.</w:t>
            </w:r>
          </w:p>
        </w:tc>
        <w:tc>
          <w:tcPr>
            <w:tcW w:w="8080" w:type="dxa"/>
          </w:tcPr>
          <w:p w:rsidR="00BD5785" w:rsidRPr="00E41426" w:rsidRDefault="00101240" w:rsidP="00101240">
            <w:pPr>
              <w:tabs>
                <w:tab w:val="left" w:pos="540"/>
                <w:tab w:val="left" w:pos="900"/>
              </w:tabs>
              <w:spacing w:line="276" w:lineRule="auto"/>
            </w:pPr>
            <w:r w:rsidRPr="00E41426">
              <w:t>ПЕРЕТОРЖКА</w:t>
            </w:r>
          </w:p>
        </w:tc>
        <w:tc>
          <w:tcPr>
            <w:tcW w:w="816" w:type="dxa"/>
          </w:tcPr>
          <w:p w:rsidR="00BD5785" w:rsidRPr="00E41426" w:rsidRDefault="00581746" w:rsidP="00E81499">
            <w:pPr>
              <w:tabs>
                <w:tab w:val="left" w:pos="540"/>
                <w:tab w:val="left" w:pos="900"/>
              </w:tabs>
              <w:jc w:val="center"/>
            </w:pPr>
            <w:r>
              <w:t>29</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17.</w:t>
            </w:r>
          </w:p>
        </w:tc>
        <w:tc>
          <w:tcPr>
            <w:tcW w:w="8080" w:type="dxa"/>
          </w:tcPr>
          <w:p w:rsidR="00BD5785" w:rsidRPr="00E41426" w:rsidRDefault="00101240" w:rsidP="00101240">
            <w:pPr>
              <w:tabs>
                <w:tab w:val="left" w:pos="540"/>
                <w:tab w:val="left" w:pos="900"/>
              </w:tabs>
              <w:spacing w:line="276" w:lineRule="auto"/>
            </w:pPr>
            <w:r w:rsidRPr="00E41426">
              <w:t>ЗАКУПКА У ЕДИНСТВЕННОГО ПОСТАВЩИКА</w:t>
            </w:r>
          </w:p>
        </w:tc>
        <w:tc>
          <w:tcPr>
            <w:tcW w:w="816" w:type="dxa"/>
          </w:tcPr>
          <w:p w:rsidR="00BD5785" w:rsidRPr="00E41426" w:rsidRDefault="00581746" w:rsidP="005648BF">
            <w:pPr>
              <w:tabs>
                <w:tab w:val="left" w:pos="540"/>
                <w:tab w:val="left" w:pos="900"/>
              </w:tabs>
              <w:jc w:val="center"/>
            </w:pPr>
            <w:r>
              <w:t>30</w:t>
            </w:r>
          </w:p>
        </w:tc>
      </w:tr>
      <w:tr w:rsidR="00BD5785" w:rsidRPr="00E41426" w:rsidTr="00581746">
        <w:tc>
          <w:tcPr>
            <w:tcW w:w="675" w:type="dxa"/>
          </w:tcPr>
          <w:p w:rsidR="00BD5785" w:rsidRPr="00E41426" w:rsidRDefault="00101240" w:rsidP="00866377">
            <w:pPr>
              <w:tabs>
                <w:tab w:val="left" w:pos="540"/>
                <w:tab w:val="left" w:pos="900"/>
              </w:tabs>
              <w:jc w:val="center"/>
            </w:pPr>
            <w:r w:rsidRPr="00E41426">
              <w:t>18.</w:t>
            </w:r>
          </w:p>
        </w:tc>
        <w:tc>
          <w:tcPr>
            <w:tcW w:w="8080" w:type="dxa"/>
          </w:tcPr>
          <w:p w:rsidR="00BD5785" w:rsidRPr="00E41426" w:rsidRDefault="00574C6D" w:rsidP="00101240">
            <w:pPr>
              <w:tabs>
                <w:tab w:val="left" w:pos="540"/>
                <w:tab w:val="left" w:pos="900"/>
              </w:tabs>
              <w:spacing w:line="276" w:lineRule="auto"/>
            </w:pPr>
            <w:r w:rsidRPr="00574C6D">
              <w:t>ЗАКУПКИ У СМСП И САМОЗАНЯТЫХ</w:t>
            </w:r>
          </w:p>
        </w:tc>
        <w:tc>
          <w:tcPr>
            <w:tcW w:w="816" w:type="dxa"/>
          </w:tcPr>
          <w:p w:rsidR="00BD5785" w:rsidRPr="00E41426" w:rsidRDefault="00581746" w:rsidP="00EF134C">
            <w:pPr>
              <w:tabs>
                <w:tab w:val="left" w:pos="540"/>
                <w:tab w:val="left" w:pos="900"/>
              </w:tabs>
              <w:jc w:val="center"/>
            </w:pPr>
            <w:r>
              <w:t>3</w:t>
            </w:r>
            <w:r w:rsidR="00EF134C">
              <w:t>4</w:t>
            </w:r>
          </w:p>
        </w:tc>
      </w:tr>
      <w:tr w:rsidR="00FE11E3" w:rsidRPr="00E41426" w:rsidTr="00581746">
        <w:tc>
          <w:tcPr>
            <w:tcW w:w="675" w:type="dxa"/>
          </w:tcPr>
          <w:p w:rsidR="00FE11E3" w:rsidRPr="00E41426" w:rsidRDefault="00FE11E3" w:rsidP="00866377">
            <w:pPr>
              <w:tabs>
                <w:tab w:val="left" w:pos="540"/>
                <w:tab w:val="left" w:pos="900"/>
              </w:tabs>
              <w:jc w:val="center"/>
            </w:pPr>
            <w:r w:rsidRPr="00E41426">
              <w:t>19.</w:t>
            </w:r>
          </w:p>
        </w:tc>
        <w:tc>
          <w:tcPr>
            <w:tcW w:w="8080" w:type="dxa"/>
          </w:tcPr>
          <w:p w:rsidR="00FE11E3" w:rsidRPr="00E41426" w:rsidRDefault="00FE11E3" w:rsidP="00101240">
            <w:pPr>
              <w:tabs>
                <w:tab w:val="left" w:pos="540"/>
                <w:tab w:val="left" w:pos="900"/>
              </w:tabs>
              <w:spacing w:line="276" w:lineRule="auto"/>
            </w:pPr>
            <w:r w:rsidRPr="00E41426">
              <w:t>ЗАКРЫТЫЕ ЗАКУПКИ</w:t>
            </w:r>
          </w:p>
        </w:tc>
        <w:tc>
          <w:tcPr>
            <w:tcW w:w="816" w:type="dxa"/>
          </w:tcPr>
          <w:p w:rsidR="00FE11E3" w:rsidRPr="00E41426" w:rsidRDefault="00EF134C" w:rsidP="00F84A92">
            <w:pPr>
              <w:tabs>
                <w:tab w:val="left" w:pos="540"/>
                <w:tab w:val="left" w:pos="900"/>
              </w:tabs>
              <w:jc w:val="center"/>
            </w:pPr>
            <w:r>
              <w:t>40</w:t>
            </w:r>
          </w:p>
        </w:tc>
      </w:tr>
      <w:tr w:rsidR="00FE11E3" w:rsidRPr="00E41426" w:rsidTr="00581746">
        <w:tc>
          <w:tcPr>
            <w:tcW w:w="675" w:type="dxa"/>
          </w:tcPr>
          <w:p w:rsidR="00FE11E3" w:rsidRPr="00E41426" w:rsidRDefault="00FE11E3" w:rsidP="00866377">
            <w:pPr>
              <w:tabs>
                <w:tab w:val="left" w:pos="540"/>
                <w:tab w:val="left" w:pos="900"/>
              </w:tabs>
              <w:jc w:val="center"/>
            </w:pPr>
            <w:r w:rsidRPr="00E41426">
              <w:t>20.</w:t>
            </w:r>
          </w:p>
        </w:tc>
        <w:tc>
          <w:tcPr>
            <w:tcW w:w="8080" w:type="dxa"/>
          </w:tcPr>
          <w:p w:rsidR="00FE11E3" w:rsidRPr="00E41426" w:rsidRDefault="00FE11E3" w:rsidP="00101240">
            <w:pPr>
              <w:tabs>
                <w:tab w:val="left" w:pos="540"/>
                <w:tab w:val="left" w:pos="900"/>
              </w:tabs>
              <w:spacing w:line="276" w:lineRule="auto"/>
            </w:pPr>
            <w:r w:rsidRPr="00E41426">
              <w:t>ПОРЯДОК ЗАКЛЮЧЕНИЯ И ИСПОЛНЕНИЯ ДОГОВОРА</w:t>
            </w:r>
          </w:p>
        </w:tc>
        <w:tc>
          <w:tcPr>
            <w:tcW w:w="816" w:type="dxa"/>
          </w:tcPr>
          <w:p w:rsidR="00FE11E3" w:rsidRPr="00E41426" w:rsidRDefault="00581746" w:rsidP="00EF134C">
            <w:pPr>
              <w:tabs>
                <w:tab w:val="left" w:pos="540"/>
                <w:tab w:val="left" w:pos="900"/>
              </w:tabs>
              <w:jc w:val="center"/>
            </w:pPr>
            <w:r>
              <w:t>4</w:t>
            </w:r>
            <w:r w:rsidR="00EF134C">
              <w:t>1</w:t>
            </w:r>
          </w:p>
        </w:tc>
      </w:tr>
      <w:tr w:rsidR="00002C51" w:rsidRPr="00E41426" w:rsidTr="00581746">
        <w:tc>
          <w:tcPr>
            <w:tcW w:w="675" w:type="dxa"/>
          </w:tcPr>
          <w:p w:rsidR="009559E0" w:rsidRPr="009559E0" w:rsidRDefault="00002C51" w:rsidP="00CD1D33">
            <w:pPr>
              <w:tabs>
                <w:tab w:val="left" w:pos="540"/>
                <w:tab w:val="left" w:pos="900"/>
              </w:tabs>
              <w:jc w:val="center"/>
            </w:pPr>
            <w:r w:rsidRPr="00E41426">
              <w:t>21.</w:t>
            </w:r>
          </w:p>
        </w:tc>
        <w:tc>
          <w:tcPr>
            <w:tcW w:w="8080" w:type="dxa"/>
          </w:tcPr>
          <w:p w:rsidR="009559E0" w:rsidRPr="00E41426" w:rsidRDefault="00002C51" w:rsidP="009559E0">
            <w:pPr>
              <w:tabs>
                <w:tab w:val="left" w:pos="540"/>
                <w:tab w:val="left" w:pos="900"/>
              </w:tabs>
              <w:spacing w:line="276" w:lineRule="auto"/>
            </w:pPr>
            <w:r w:rsidRPr="00E41426">
              <w:t>ПРИОРИТЕТ ТОВАРОВ РОССИЙСКОГО ПРОИСХОЖДЕНИЯ, РАБОТ, УСЛУГ, ВЫПОЛНЯЕМЫХ, ОКАЗЫВАЕМЫХ РОССИЙСКИМИ ЛИЦАМИ</w:t>
            </w:r>
          </w:p>
        </w:tc>
        <w:tc>
          <w:tcPr>
            <w:tcW w:w="816" w:type="dxa"/>
          </w:tcPr>
          <w:p w:rsidR="00002C51" w:rsidRPr="00E41426" w:rsidRDefault="00581746" w:rsidP="00EF134C">
            <w:pPr>
              <w:tabs>
                <w:tab w:val="left" w:pos="540"/>
                <w:tab w:val="left" w:pos="900"/>
              </w:tabs>
              <w:jc w:val="center"/>
            </w:pPr>
            <w:r>
              <w:t>4</w:t>
            </w:r>
            <w:r w:rsidR="00665BC3">
              <w:t>4</w:t>
            </w:r>
          </w:p>
        </w:tc>
      </w:tr>
      <w:tr w:rsidR="009559E0" w:rsidRPr="00E41426" w:rsidTr="00581746">
        <w:tc>
          <w:tcPr>
            <w:tcW w:w="675" w:type="dxa"/>
          </w:tcPr>
          <w:p w:rsidR="009559E0" w:rsidRPr="00E41426" w:rsidRDefault="009559E0" w:rsidP="00866377">
            <w:pPr>
              <w:tabs>
                <w:tab w:val="left" w:pos="540"/>
                <w:tab w:val="left" w:pos="900"/>
              </w:tabs>
              <w:jc w:val="center"/>
            </w:pPr>
            <w:r>
              <w:t>22</w:t>
            </w:r>
          </w:p>
        </w:tc>
        <w:tc>
          <w:tcPr>
            <w:tcW w:w="8080" w:type="dxa"/>
          </w:tcPr>
          <w:p w:rsidR="009559E0" w:rsidRPr="00E41426" w:rsidRDefault="009559E0" w:rsidP="009559E0">
            <w:pPr>
              <w:tabs>
                <w:tab w:val="left" w:pos="540"/>
                <w:tab w:val="left" w:pos="900"/>
              </w:tabs>
              <w:spacing w:line="276" w:lineRule="auto"/>
            </w:pPr>
            <w:r>
              <w:t>ПОРЯДОК ОБОСНОВАНИЯ НАЧАЛЬНОЙ (МАКСИМАЛЬНОЙ) ЦЕНЫ ДОГОВОРА, МЕТОДИКИ РАСЧЕТА</w:t>
            </w:r>
          </w:p>
        </w:tc>
        <w:tc>
          <w:tcPr>
            <w:tcW w:w="816" w:type="dxa"/>
          </w:tcPr>
          <w:p w:rsidR="009559E0" w:rsidRPr="00E41426" w:rsidRDefault="00EF134C" w:rsidP="00665BC3">
            <w:pPr>
              <w:tabs>
                <w:tab w:val="left" w:pos="540"/>
                <w:tab w:val="left" w:pos="900"/>
              </w:tabs>
              <w:jc w:val="center"/>
            </w:pPr>
            <w:r>
              <w:t>4</w:t>
            </w:r>
            <w:r w:rsidR="00665BC3">
              <w:t>6</w:t>
            </w:r>
          </w:p>
        </w:tc>
      </w:tr>
      <w:tr w:rsidR="00CD1D33" w:rsidRPr="00E41426" w:rsidTr="00581746">
        <w:tc>
          <w:tcPr>
            <w:tcW w:w="675" w:type="dxa"/>
          </w:tcPr>
          <w:p w:rsidR="00CD1D33" w:rsidRDefault="00CD1D33" w:rsidP="00866377">
            <w:pPr>
              <w:tabs>
                <w:tab w:val="left" w:pos="540"/>
                <w:tab w:val="left" w:pos="900"/>
              </w:tabs>
              <w:jc w:val="center"/>
            </w:pPr>
            <w:r>
              <w:t>23</w:t>
            </w:r>
          </w:p>
        </w:tc>
        <w:tc>
          <w:tcPr>
            <w:tcW w:w="8080" w:type="dxa"/>
          </w:tcPr>
          <w:p w:rsidR="00CD1D33" w:rsidRDefault="00574C6D" w:rsidP="009559E0">
            <w:pPr>
              <w:tabs>
                <w:tab w:val="left" w:pos="540"/>
                <w:tab w:val="left" w:pos="900"/>
              </w:tabs>
              <w:spacing w:line="276" w:lineRule="auto"/>
            </w:pPr>
            <w:r>
              <w:t>КВОТИРОВАНИЕ ПРИ ПРОВЕДЕНИИ ЗАКУПОК</w:t>
            </w:r>
          </w:p>
        </w:tc>
        <w:tc>
          <w:tcPr>
            <w:tcW w:w="816" w:type="dxa"/>
          </w:tcPr>
          <w:p w:rsidR="00CD1D33" w:rsidRDefault="00581746" w:rsidP="00665BC3">
            <w:pPr>
              <w:tabs>
                <w:tab w:val="left" w:pos="540"/>
                <w:tab w:val="left" w:pos="900"/>
              </w:tabs>
              <w:jc w:val="center"/>
            </w:pPr>
            <w:r>
              <w:t>5</w:t>
            </w:r>
            <w:r w:rsidR="00665BC3">
              <w:t>4</w:t>
            </w:r>
          </w:p>
        </w:tc>
      </w:tr>
      <w:tr w:rsidR="00FE11E3" w:rsidRPr="00E41426" w:rsidTr="00581746">
        <w:tc>
          <w:tcPr>
            <w:tcW w:w="675" w:type="dxa"/>
          </w:tcPr>
          <w:p w:rsidR="00FE11E3" w:rsidRPr="00E41426" w:rsidRDefault="00FE11E3" w:rsidP="00866377">
            <w:pPr>
              <w:tabs>
                <w:tab w:val="left" w:pos="540"/>
                <w:tab w:val="left" w:pos="900"/>
              </w:tabs>
              <w:jc w:val="center"/>
            </w:pPr>
          </w:p>
        </w:tc>
        <w:tc>
          <w:tcPr>
            <w:tcW w:w="8080" w:type="dxa"/>
          </w:tcPr>
          <w:p w:rsidR="009559E0" w:rsidRPr="00E41426" w:rsidRDefault="00FE11E3" w:rsidP="009559E0">
            <w:pPr>
              <w:tabs>
                <w:tab w:val="left" w:pos="540"/>
                <w:tab w:val="left" w:pos="900"/>
              </w:tabs>
              <w:spacing w:line="276" w:lineRule="auto"/>
            </w:pPr>
            <w:r w:rsidRPr="00E41426">
              <w:t>ПРИЛОЖЕНИЕ 1.</w:t>
            </w:r>
            <w:r w:rsidR="009559E0">
              <w:t xml:space="preserve"> </w:t>
            </w:r>
            <w:r w:rsidRPr="00E41426">
              <w:t>КРИТЕРИИ И ПОРЯДОК ОЦЕНКИ ЗАЯВОК НА УЧАСТИЕ В ЗАКУПКЕ</w:t>
            </w:r>
          </w:p>
        </w:tc>
        <w:tc>
          <w:tcPr>
            <w:tcW w:w="816" w:type="dxa"/>
          </w:tcPr>
          <w:p w:rsidR="009559E0" w:rsidRPr="00E41426" w:rsidRDefault="00581746" w:rsidP="00665BC3">
            <w:pPr>
              <w:tabs>
                <w:tab w:val="left" w:pos="540"/>
                <w:tab w:val="left" w:pos="900"/>
              </w:tabs>
              <w:jc w:val="center"/>
            </w:pPr>
            <w:r>
              <w:t>5</w:t>
            </w:r>
            <w:r w:rsidR="00665BC3">
              <w:t>6</w:t>
            </w:r>
          </w:p>
        </w:tc>
      </w:tr>
      <w:tr w:rsidR="00FE11E3" w:rsidRPr="00E41426" w:rsidTr="00581746">
        <w:tc>
          <w:tcPr>
            <w:tcW w:w="675" w:type="dxa"/>
          </w:tcPr>
          <w:p w:rsidR="00FE11E3" w:rsidRPr="00E41426" w:rsidRDefault="00FE11E3" w:rsidP="00866377">
            <w:pPr>
              <w:tabs>
                <w:tab w:val="left" w:pos="540"/>
                <w:tab w:val="left" w:pos="900"/>
              </w:tabs>
              <w:jc w:val="center"/>
            </w:pPr>
          </w:p>
        </w:tc>
        <w:tc>
          <w:tcPr>
            <w:tcW w:w="8080" w:type="dxa"/>
          </w:tcPr>
          <w:p w:rsidR="00FE11E3" w:rsidRPr="00E41426" w:rsidRDefault="009559E0" w:rsidP="00CD1D33">
            <w:pPr>
              <w:tabs>
                <w:tab w:val="left" w:pos="540"/>
                <w:tab w:val="left" w:pos="900"/>
              </w:tabs>
              <w:spacing w:line="276" w:lineRule="auto"/>
            </w:pPr>
            <w:r w:rsidRPr="00E41426">
              <w:t xml:space="preserve">ПРИЛОЖЕНИЕ </w:t>
            </w:r>
            <w:r>
              <w:t>2</w:t>
            </w:r>
            <w:r w:rsidRPr="00E41426">
              <w:t>.</w:t>
            </w:r>
            <w:r>
              <w:t xml:space="preserve"> РЕКОМЕНДУЕМАЯ ФОРМА ОБОСНОВАНИЯ НАЧАЛЬНОЙ (МАКСИМАЛЬНОЙ) ЦЕНЫ ДОГОВОРА</w:t>
            </w:r>
          </w:p>
        </w:tc>
        <w:tc>
          <w:tcPr>
            <w:tcW w:w="816" w:type="dxa"/>
          </w:tcPr>
          <w:p w:rsidR="00FE11E3" w:rsidRPr="00E41426" w:rsidRDefault="00665BC3" w:rsidP="00CD1D33">
            <w:pPr>
              <w:tabs>
                <w:tab w:val="left" w:pos="540"/>
                <w:tab w:val="left" w:pos="900"/>
              </w:tabs>
              <w:jc w:val="center"/>
            </w:pPr>
            <w:r>
              <w:t>60</w:t>
            </w:r>
          </w:p>
        </w:tc>
      </w:tr>
    </w:tbl>
    <w:p w:rsidR="00BD5785" w:rsidRPr="00E41426" w:rsidRDefault="00BD5785" w:rsidP="00E81499">
      <w:pPr>
        <w:tabs>
          <w:tab w:val="left" w:pos="540"/>
          <w:tab w:val="left" w:pos="900"/>
        </w:tabs>
        <w:jc w:val="center"/>
        <w:rPr>
          <w:b/>
        </w:rPr>
      </w:pPr>
    </w:p>
    <w:p w:rsidR="00DA59CD" w:rsidRPr="00E41426" w:rsidRDefault="00DA59CD" w:rsidP="00C56052">
      <w:pPr>
        <w:tabs>
          <w:tab w:val="left" w:pos="540"/>
          <w:tab w:val="left" w:pos="900"/>
        </w:tabs>
      </w:pPr>
    </w:p>
    <w:p w:rsidR="00DA59CD" w:rsidRPr="00E41426" w:rsidRDefault="00DA59CD" w:rsidP="00C56052">
      <w:pPr>
        <w:tabs>
          <w:tab w:val="left" w:pos="540"/>
          <w:tab w:val="left" w:pos="900"/>
        </w:tabs>
        <w:sectPr w:rsidR="00DA59CD" w:rsidRPr="00E41426" w:rsidSect="00A63B76">
          <w:footerReference w:type="even" r:id="rId8"/>
          <w:footerReference w:type="default" r:id="rId9"/>
          <w:footerReference w:type="first" r:id="rId10"/>
          <w:pgSz w:w="11906" w:h="16838"/>
          <w:pgMar w:top="1134" w:right="850" w:bottom="1134" w:left="1701" w:header="708" w:footer="708" w:gutter="0"/>
          <w:pgNumType w:start="1"/>
          <w:cols w:space="708"/>
          <w:docGrid w:linePitch="360"/>
        </w:sectPr>
      </w:pPr>
    </w:p>
    <w:p w:rsidR="00DA59CD" w:rsidRPr="00E41426" w:rsidRDefault="00DA59CD" w:rsidP="00F25B4A">
      <w:pPr>
        <w:numPr>
          <w:ilvl w:val="0"/>
          <w:numId w:val="2"/>
        </w:numPr>
        <w:tabs>
          <w:tab w:val="left" w:pos="540"/>
          <w:tab w:val="left" w:pos="900"/>
        </w:tabs>
        <w:ind w:left="0" w:firstLine="0"/>
        <w:jc w:val="both"/>
        <w:rPr>
          <w:b/>
        </w:rPr>
      </w:pPr>
      <w:r w:rsidRPr="00E41426">
        <w:rPr>
          <w:b/>
        </w:rPr>
        <w:lastRenderedPageBreak/>
        <w:t>ТЕРМИНЫ И ОПРЕДЕЛЕНИЯ</w:t>
      </w:r>
    </w:p>
    <w:p w:rsidR="00DA59CD" w:rsidRPr="00E41426" w:rsidRDefault="00DA59CD" w:rsidP="00F25B4A">
      <w:pPr>
        <w:tabs>
          <w:tab w:val="left" w:pos="540"/>
          <w:tab w:val="left" w:pos="900"/>
        </w:tabs>
        <w:jc w:val="both"/>
        <w:rPr>
          <w:b/>
        </w:rPr>
      </w:pPr>
    </w:p>
    <w:p w:rsidR="00DA59CD" w:rsidRPr="00E41426" w:rsidRDefault="00DA59CD" w:rsidP="00F25B4A">
      <w:pPr>
        <w:numPr>
          <w:ilvl w:val="1"/>
          <w:numId w:val="2"/>
        </w:numPr>
        <w:tabs>
          <w:tab w:val="left" w:pos="540"/>
          <w:tab w:val="left" w:pos="900"/>
        </w:tabs>
        <w:ind w:left="0" w:firstLine="0"/>
        <w:jc w:val="both"/>
      </w:pPr>
      <w:r w:rsidRPr="00E41426">
        <w:rPr>
          <w:b/>
        </w:rPr>
        <w:t>Закупка</w:t>
      </w:r>
      <w:r w:rsidRPr="00E41426">
        <w:t xml:space="preserve"> – приобретение Заказчиком способами, указанными </w:t>
      </w:r>
      <w:r w:rsidR="00B2313C">
        <w:t>в настоящем Положении о закупке</w:t>
      </w:r>
      <w:r w:rsidRPr="00E41426">
        <w:t xml:space="preserve"> товаров, работ, услуг для нужд Заказчика.</w:t>
      </w:r>
    </w:p>
    <w:p w:rsidR="00DA59CD" w:rsidRPr="00E41426" w:rsidRDefault="00DA59CD" w:rsidP="00F25B4A">
      <w:pPr>
        <w:numPr>
          <w:ilvl w:val="1"/>
          <w:numId w:val="2"/>
        </w:numPr>
        <w:tabs>
          <w:tab w:val="left" w:pos="540"/>
          <w:tab w:val="left" w:pos="900"/>
        </w:tabs>
        <w:ind w:left="0" w:firstLine="0"/>
        <w:jc w:val="both"/>
      </w:pPr>
      <w:r w:rsidRPr="00E41426">
        <w:rPr>
          <w:b/>
        </w:rPr>
        <w:t xml:space="preserve">Процедура закупки </w:t>
      </w:r>
      <w:r w:rsidRPr="00E41426">
        <w:t>– деятельность Заказчика по выбору поставщика (подрядчика, исполнителя) с целью приобретения у него товаров (работ, услуг).</w:t>
      </w:r>
    </w:p>
    <w:p w:rsidR="007D1598" w:rsidRPr="00E41426" w:rsidRDefault="007D1598" w:rsidP="00F25B4A">
      <w:pPr>
        <w:numPr>
          <w:ilvl w:val="1"/>
          <w:numId w:val="2"/>
        </w:numPr>
        <w:tabs>
          <w:tab w:val="left" w:pos="540"/>
          <w:tab w:val="left" w:pos="900"/>
        </w:tabs>
        <w:ind w:left="0" w:firstLine="0"/>
        <w:jc w:val="both"/>
      </w:pPr>
      <w:r w:rsidRPr="00E41426">
        <w:rPr>
          <w:b/>
        </w:rPr>
        <w:t>Способ закупки</w:t>
      </w:r>
      <w:r w:rsidRPr="00E41426">
        <w:t xml:space="preserve"> - вид закупки, определяющий обязательные действия при осуществлении процедуры закупки.</w:t>
      </w:r>
    </w:p>
    <w:p w:rsidR="00DA59CD" w:rsidRPr="00E41426" w:rsidRDefault="00DA59CD" w:rsidP="00F25B4A">
      <w:pPr>
        <w:numPr>
          <w:ilvl w:val="1"/>
          <w:numId w:val="2"/>
        </w:numPr>
        <w:tabs>
          <w:tab w:val="left" w:pos="540"/>
          <w:tab w:val="left" w:pos="900"/>
        </w:tabs>
        <w:ind w:left="0" w:firstLine="0"/>
        <w:jc w:val="both"/>
      </w:pPr>
      <w:r w:rsidRPr="00E41426">
        <w:rPr>
          <w:b/>
        </w:rPr>
        <w:t>Заказчик</w:t>
      </w:r>
      <w:r w:rsidRPr="00E41426">
        <w:t xml:space="preserve"> – юридическое лицо, в интересах и за счет средств которого осуществляется закупка – </w:t>
      </w:r>
      <w:r w:rsidR="00D81E78">
        <w:t>ГП НО</w:t>
      </w:r>
      <w:r w:rsidR="002F3931" w:rsidRPr="00E41426">
        <w:t xml:space="preserve"> «</w:t>
      </w:r>
      <w:r w:rsidR="00721BEB">
        <w:t xml:space="preserve">Арзамасский </w:t>
      </w:r>
      <w:r w:rsidR="00721BEB" w:rsidRPr="00B16FA8">
        <w:t>пассажир</w:t>
      </w:r>
      <w:r w:rsidR="00721BEB">
        <w:t xml:space="preserve">ский </w:t>
      </w:r>
      <w:r w:rsidR="00721BEB" w:rsidRPr="00B16FA8">
        <w:t>авто</w:t>
      </w:r>
      <w:r w:rsidR="00721BEB">
        <w:t>мобильный транспорт</w:t>
      </w:r>
      <w:r w:rsidR="002F3931" w:rsidRPr="00E41426">
        <w:t>»</w:t>
      </w:r>
      <w:r w:rsidRPr="00E41426">
        <w:rPr>
          <w:i/>
        </w:rPr>
        <w:t>.</w:t>
      </w:r>
    </w:p>
    <w:p w:rsidR="007D1598" w:rsidRDefault="007D1598" w:rsidP="00F25B4A">
      <w:pPr>
        <w:numPr>
          <w:ilvl w:val="1"/>
          <w:numId w:val="2"/>
        </w:numPr>
        <w:tabs>
          <w:tab w:val="left" w:pos="540"/>
          <w:tab w:val="left" w:pos="900"/>
        </w:tabs>
        <w:ind w:left="0" w:firstLine="0"/>
        <w:jc w:val="both"/>
      </w:pPr>
      <w:r w:rsidRPr="00E41426">
        <w:rPr>
          <w:b/>
        </w:rPr>
        <w:t>Поставщик (исполнитель, подрядчик)</w:t>
      </w:r>
      <w:r w:rsidRPr="00E41426">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BE2BF2" w:rsidRPr="00E41426" w:rsidRDefault="00BE2BF2" w:rsidP="00B2313C">
      <w:pPr>
        <w:numPr>
          <w:ilvl w:val="1"/>
          <w:numId w:val="2"/>
        </w:numPr>
        <w:tabs>
          <w:tab w:val="clear" w:pos="1836"/>
          <w:tab w:val="left" w:pos="540"/>
          <w:tab w:val="left" w:pos="900"/>
        </w:tabs>
        <w:ind w:left="0" w:firstLine="0"/>
        <w:jc w:val="both"/>
      </w:pPr>
      <w:r>
        <w:rPr>
          <w:b/>
        </w:rPr>
        <w:t xml:space="preserve">Продукция </w:t>
      </w:r>
      <w:r w:rsidRPr="00BE2BF2">
        <w:t>-</w:t>
      </w:r>
      <w:r>
        <w:t xml:space="preserve"> товары, работы или услуги, закупаемые Заказчиком </w:t>
      </w:r>
      <w:r w:rsidR="00B2313C">
        <w:t xml:space="preserve">способами, указанными в настоящем Положении о закупке </w:t>
      </w:r>
      <w:r w:rsidR="00B2313C" w:rsidRPr="00E41426">
        <w:t>товаров, работ, услуг для нужд Заказчика.</w:t>
      </w:r>
    </w:p>
    <w:p w:rsidR="00BE2BF2" w:rsidRPr="00E41426" w:rsidRDefault="00DA59CD" w:rsidP="00BE2BF2">
      <w:pPr>
        <w:numPr>
          <w:ilvl w:val="1"/>
          <w:numId w:val="2"/>
        </w:numPr>
        <w:tabs>
          <w:tab w:val="left" w:pos="540"/>
          <w:tab w:val="left" w:pos="900"/>
        </w:tabs>
        <w:ind w:left="0" w:firstLine="0"/>
        <w:jc w:val="both"/>
      </w:pPr>
      <w:r w:rsidRPr="00E41426">
        <w:rPr>
          <w:b/>
        </w:rPr>
        <w:t xml:space="preserve">Одноименная продукция </w:t>
      </w:r>
      <w:r w:rsidRPr="00E41426">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020276" w:rsidRPr="00E41426" w:rsidRDefault="00DA59CD" w:rsidP="00020276">
      <w:pPr>
        <w:numPr>
          <w:ilvl w:val="1"/>
          <w:numId w:val="2"/>
        </w:numPr>
        <w:tabs>
          <w:tab w:val="left" w:pos="540"/>
          <w:tab w:val="left" w:pos="900"/>
        </w:tabs>
        <w:ind w:left="0" w:firstLine="0"/>
        <w:jc w:val="both"/>
      </w:pPr>
      <w:r w:rsidRPr="00E41426">
        <w:rPr>
          <w:b/>
        </w:rPr>
        <w:t>Официальный сайт</w:t>
      </w:r>
      <w:r w:rsidRPr="00E41426">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EB379F" w:rsidRPr="00E41426">
        <w:t xml:space="preserve">- </w:t>
      </w:r>
      <w:hyperlink r:id="rId11" w:history="1">
        <w:r w:rsidRPr="00E41426">
          <w:rPr>
            <w:rStyle w:val="a8"/>
            <w:b/>
            <w:color w:val="auto"/>
            <w:u w:val="none"/>
          </w:rPr>
          <w:t>www.zakupki.gov.ru</w:t>
        </w:r>
      </w:hyperlink>
      <w:r w:rsidRPr="00E41426">
        <w:t>.</w:t>
      </w:r>
      <w:r w:rsidR="00945F90" w:rsidRPr="00E41426">
        <w:t xml:space="preserve"> </w:t>
      </w:r>
    </w:p>
    <w:p w:rsidR="00CF5E98" w:rsidRPr="00E41426" w:rsidRDefault="00020276" w:rsidP="00020276">
      <w:pPr>
        <w:numPr>
          <w:ilvl w:val="1"/>
          <w:numId w:val="2"/>
        </w:numPr>
        <w:tabs>
          <w:tab w:val="left" w:pos="540"/>
          <w:tab w:val="left" w:pos="900"/>
        </w:tabs>
        <w:ind w:left="0" w:firstLine="0"/>
        <w:jc w:val="both"/>
      </w:pPr>
      <w:r w:rsidRPr="00E41426">
        <w:rPr>
          <w:b/>
        </w:rPr>
        <w:t>ЕИС</w:t>
      </w:r>
      <w:r w:rsidRPr="00E41426">
        <w:t> – Единая информационная система в сфере закупок товаров, работ, услуг для обеспечения государственных и муниципальных нужд</w:t>
      </w:r>
      <w:r w:rsidR="00866377" w:rsidRPr="00E41426">
        <w:t xml:space="preserve">  </w:t>
      </w:r>
      <w:hyperlink r:id="rId12" w:history="1">
        <w:r w:rsidRPr="00E41426">
          <w:rPr>
            <w:rStyle w:val="a8"/>
            <w:b/>
            <w:color w:val="auto"/>
            <w:u w:val="none"/>
          </w:rPr>
          <w:t>http://www.zakupki.gov.ru</w:t>
        </w:r>
      </w:hyperlink>
    </w:p>
    <w:p w:rsidR="00DA59CD" w:rsidRPr="00E41426" w:rsidRDefault="007039F5" w:rsidP="00F25B4A">
      <w:pPr>
        <w:numPr>
          <w:ilvl w:val="1"/>
          <w:numId w:val="2"/>
        </w:numPr>
        <w:tabs>
          <w:tab w:val="left" w:pos="540"/>
          <w:tab w:val="left" w:pos="900"/>
        </w:tabs>
        <w:ind w:left="0" w:firstLine="0"/>
        <w:jc w:val="both"/>
      </w:pPr>
      <w:r w:rsidRPr="00E41426">
        <w:rPr>
          <w:b/>
        </w:rPr>
        <w:t>С</w:t>
      </w:r>
      <w:r w:rsidR="00945F90" w:rsidRPr="00E41426">
        <w:rPr>
          <w:b/>
        </w:rPr>
        <w:t>айт заказчика</w:t>
      </w:r>
      <w:r w:rsidR="00945F90" w:rsidRPr="00E41426">
        <w:t xml:space="preserve"> - </w:t>
      </w:r>
      <w:r w:rsidRPr="00E41426">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на котором заказчик вправе размещать информацию - </w:t>
      </w:r>
      <w:proofErr w:type="spellStart"/>
      <w:r w:rsidR="00721BEB">
        <w:rPr>
          <w:b/>
        </w:rPr>
        <w:t>www</w:t>
      </w:r>
      <w:proofErr w:type="spellEnd"/>
      <w:r w:rsidR="00721BEB">
        <w:rPr>
          <w:b/>
        </w:rPr>
        <w:t>.</w:t>
      </w:r>
      <w:proofErr w:type="spellStart"/>
      <w:r w:rsidR="00721BEB">
        <w:rPr>
          <w:b/>
          <w:lang w:val="en-US"/>
        </w:rPr>
        <w:t>mupa</w:t>
      </w:r>
      <w:r w:rsidR="00945F90" w:rsidRPr="00E41426">
        <w:rPr>
          <w:b/>
        </w:rPr>
        <w:t>pat.ru</w:t>
      </w:r>
      <w:proofErr w:type="spellEnd"/>
      <w:r w:rsidR="00945F90" w:rsidRPr="00E41426">
        <w:t>.</w:t>
      </w:r>
    </w:p>
    <w:p w:rsidR="00DA59CD" w:rsidRPr="00E41426" w:rsidRDefault="00DA59CD" w:rsidP="00F25B4A">
      <w:pPr>
        <w:numPr>
          <w:ilvl w:val="1"/>
          <w:numId w:val="2"/>
        </w:numPr>
        <w:tabs>
          <w:tab w:val="left" w:pos="540"/>
          <w:tab w:val="left" w:pos="900"/>
        </w:tabs>
        <w:ind w:left="0" w:firstLine="0"/>
        <w:jc w:val="both"/>
      </w:pPr>
      <w:r w:rsidRPr="00E41426">
        <w:rPr>
          <w:b/>
        </w:rPr>
        <w:t>Участник закупки</w:t>
      </w:r>
      <w:r w:rsidRPr="00E41426">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DA59CD" w:rsidRPr="00E41426" w:rsidRDefault="00DA59CD" w:rsidP="00F25B4A">
      <w:pPr>
        <w:numPr>
          <w:ilvl w:val="1"/>
          <w:numId w:val="2"/>
        </w:numPr>
        <w:tabs>
          <w:tab w:val="left" w:pos="540"/>
          <w:tab w:val="left" w:pos="900"/>
        </w:tabs>
        <w:ind w:left="0" w:firstLine="0"/>
        <w:jc w:val="both"/>
      </w:pPr>
      <w:r w:rsidRPr="00E41426">
        <w:rPr>
          <w:b/>
        </w:rPr>
        <w:t xml:space="preserve">Лот </w:t>
      </w:r>
      <w:r w:rsidRPr="00E41426">
        <w:t>– определенная извещением о закупке и документацией о закупке продукция, за</w:t>
      </w:r>
      <w:r w:rsidR="00AE6633" w:rsidRPr="00E41426">
        <w:t xml:space="preserve">купаемая по одному конкурсу, </w:t>
      </w:r>
      <w:r w:rsidRPr="00E41426">
        <w:t>аукциону,</w:t>
      </w:r>
      <w:r w:rsidR="00AE6633" w:rsidRPr="00E41426">
        <w:t xml:space="preserve"> запросу предложений или запросу цен</w:t>
      </w:r>
      <w:r w:rsidRPr="00E41426">
        <w:t xml:space="preserve">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A59CD" w:rsidRPr="00E41426" w:rsidRDefault="00DA59CD" w:rsidP="00F25B4A">
      <w:pPr>
        <w:numPr>
          <w:ilvl w:val="1"/>
          <w:numId w:val="2"/>
        </w:numPr>
        <w:tabs>
          <w:tab w:val="left" w:pos="540"/>
          <w:tab w:val="left" w:pos="900"/>
        </w:tabs>
        <w:ind w:left="0" w:firstLine="0"/>
        <w:jc w:val="both"/>
      </w:pPr>
      <w:r w:rsidRPr="00E41426">
        <w:rPr>
          <w:b/>
        </w:rPr>
        <w:t xml:space="preserve">Торги </w:t>
      </w:r>
      <w:r w:rsidRPr="00E41426">
        <w:t>– это способ закупки, проводимый в форме конкурса</w:t>
      </w:r>
      <w:r w:rsidR="002E407C" w:rsidRPr="00E41426">
        <w:t xml:space="preserve">, </w:t>
      </w:r>
      <w:r w:rsidRPr="00E41426">
        <w:t>аукциона</w:t>
      </w:r>
      <w:r w:rsidR="002E407C" w:rsidRPr="00E41426">
        <w:t>, запроса котировок или запроса предложений</w:t>
      </w:r>
      <w:r w:rsidRPr="00E41426">
        <w:t xml:space="preserve">. </w:t>
      </w:r>
    </w:p>
    <w:p w:rsidR="007D1598" w:rsidRPr="00E41426" w:rsidRDefault="007D1598" w:rsidP="00F25B4A">
      <w:pPr>
        <w:numPr>
          <w:ilvl w:val="1"/>
          <w:numId w:val="2"/>
        </w:numPr>
        <w:tabs>
          <w:tab w:val="left" w:pos="540"/>
          <w:tab w:val="left" w:pos="900"/>
        </w:tabs>
        <w:ind w:left="0" w:firstLine="0"/>
        <w:jc w:val="both"/>
      </w:pPr>
      <w:r w:rsidRPr="00E41426">
        <w:rPr>
          <w:b/>
        </w:rPr>
        <w:t>Электронная торговая площадка</w:t>
      </w:r>
      <w:r w:rsidR="00345BAE" w:rsidRPr="00E41426">
        <w:rPr>
          <w:b/>
        </w:rPr>
        <w:t xml:space="preserve"> (ЭТП)</w:t>
      </w:r>
      <w:r w:rsidRPr="00E41426">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7D1598" w:rsidRPr="00E41426" w:rsidRDefault="007D1598" w:rsidP="00F25B4A">
      <w:pPr>
        <w:numPr>
          <w:ilvl w:val="1"/>
          <w:numId w:val="2"/>
        </w:numPr>
        <w:tabs>
          <w:tab w:val="left" w:pos="540"/>
          <w:tab w:val="left" w:pos="900"/>
        </w:tabs>
        <w:ind w:left="0" w:firstLine="0"/>
        <w:jc w:val="both"/>
      </w:pPr>
      <w:r w:rsidRPr="00E41426">
        <w:rPr>
          <w:b/>
        </w:rPr>
        <w:t>Оператор электронной торговой площадки</w:t>
      </w:r>
      <w:r w:rsidRPr="00E41426">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B317EC" w:rsidRDefault="00FC5119" w:rsidP="00F25B4A">
      <w:pPr>
        <w:numPr>
          <w:ilvl w:val="1"/>
          <w:numId w:val="2"/>
        </w:numPr>
        <w:tabs>
          <w:tab w:val="left" w:pos="540"/>
          <w:tab w:val="left" w:pos="900"/>
        </w:tabs>
        <w:ind w:left="0" w:firstLine="0"/>
        <w:jc w:val="both"/>
      </w:pPr>
      <w:r w:rsidRPr="00E41426">
        <w:rPr>
          <w:b/>
        </w:rPr>
        <w:lastRenderedPageBreak/>
        <w:t>Крупная сделка</w:t>
      </w:r>
      <w:r w:rsidR="00B317EC" w:rsidRPr="00E41426">
        <w:t xml:space="preserve"> –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13" w:history="1">
        <w:r w:rsidR="00B317EC" w:rsidRPr="00E41426">
          <w:t>минимальный размер оплаты труда</w:t>
        </w:r>
      </w:hyperlink>
      <w:r w:rsidR="00B317EC" w:rsidRPr="00E41426">
        <w:t>, если иное не установлено федеральными законами или принятыми в соответствии с ними правовыми актами.</w:t>
      </w:r>
    </w:p>
    <w:p w:rsidR="00E75E46" w:rsidRPr="00574C6D" w:rsidRDefault="00E75E46" w:rsidP="00F25B4A">
      <w:pPr>
        <w:numPr>
          <w:ilvl w:val="1"/>
          <w:numId w:val="2"/>
        </w:numPr>
        <w:tabs>
          <w:tab w:val="left" w:pos="540"/>
          <w:tab w:val="left" w:pos="900"/>
        </w:tabs>
        <w:ind w:left="0" w:firstLine="0"/>
        <w:jc w:val="both"/>
      </w:pPr>
      <w:r w:rsidRPr="00574C6D">
        <w:rPr>
          <w:b/>
        </w:rPr>
        <w:t xml:space="preserve">Обоснование начальной максимальной цены договора (НМЦД) </w:t>
      </w:r>
      <w:r w:rsidRPr="00574C6D">
        <w:t>- выполнение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
    <w:p w:rsidR="00AA7DFD" w:rsidRPr="00E41426" w:rsidRDefault="00AA7DFD" w:rsidP="00AA7DFD">
      <w:pPr>
        <w:tabs>
          <w:tab w:val="left" w:pos="540"/>
          <w:tab w:val="left" w:pos="900"/>
        </w:tabs>
        <w:jc w:val="both"/>
      </w:pPr>
    </w:p>
    <w:p w:rsidR="00DA59CD" w:rsidRPr="00E41426" w:rsidRDefault="00DA59CD" w:rsidP="00F25B4A">
      <w:pPr>
        <w:numPr>
          <w:ilvl w:val="0"/>
          <w:numId w:val="2"/>
        </w:numPr>
        <w:tabs>
          <w:tab w:val="left" w:pos="540"/>
          <w:tab w:val="left" w:pos="900"/>
        </w:tabs>
        <w:ind w:left="0" w:firstLine="0"/>
        <w:jc w:val="both"/>
        <w:rPr>
          <w:b/>
        </w:rPr>
      </w:pPr>
      <w:r w:rsidRPr="00E41426">
        <w:rPr>
          <w:b/>
        </w:rPr>
        <w:t>ОБЛАСТЬ ПРИМЕНЕНИЯ</w:t>
      </w:r>
    </w:p>
    <w:p w:rsidR="00AA7DFD" w:rsidRPr="00E41426" w:rsidRDefault="00AA7DFD" w:rsidP="00AA7DFD">
      <w:pPr>
        <w:tabs>
          <w:tab w:val="left" w:pos="540"/>
          <w:tab w:val="left" w:pos="900"/>
        </w:tabs>
        <w:jc w:val="both"/>
        <w:rPr>
          <w:b/>
        </w:rPr>
      </w:pPr>
    </w:p>
    <w:p w:rsidR="00DE1A16" w:rsidRPr="00E41426" w:rsidRDefault="00DE1A16" w:rsidP="00AA7DFD">
      <w:pPr>
        <w:spacing w:after="120"/>
        <w:contextualSpacing/>
        <w:jc w:val="both"/>
        <w:rPr>
          <w:b/>
        </w:rPr>
      </w:pPr>
      <w:r w:rsidRPr="00E41426">
        <w:rPr>
          <w:b/>
        </w:rPr>
        <w:t>2.1. Правовые основы осуществления закупок</w:t>
      </w:r>
    </w:p>
    <w:p w:rsidR="00DE1A16" w:rsidRPr="00E41426" w:rsidRDefault="00DE1A16" w:rsidP="00AA7DFD">
      <w:pPr>
        <w:spacing w:after="120"/>
        <w:contextualSpacing/>
        <w:jc w:val="both"/>
      </w:pPr>
      <w:r w:rsidRPr="00E41426">
        <w:t xml:space="preserve">2.1.1. Настоящее Положение разработано на основании </w:t>
      </w:r>
      <w:r w:rsidR="00020276" w:rsidRPr="00E41426">
        <w:t>Федерального з</w:t>
      </w:r>
      <w:r w:rsidRPr="00E41426">
        <w:t xml:space="preserve">акона </w:t>
      </w:r>
      <w:r w:rsidR="00020276" w:rsidRPr="00E41426">
        <w:t xml:space="preserve">от 18.07.2011г. </w:t>
      </w:r>
      <w:r w:rsidRPr="00E41426">
        <w:t>№ 223-ФЗ</w:t>
      </w:r>
      <w:r w:rsidR="00020276" w:rsidRPr="00E41426">
        <w:t xml:space="preserve"> «О закупках товаров, работ, услуг отдельными видами юридических лиц» (далее </w:t>
      </w:r>
      <w:r w:rsidR="00EB00CE" w:rsidRPr="00E41426">
        <w:t>–</w:t>
      </w:r>
      <w:r w:rsidR="00020276" w:rsidRPr="00E41426">
        <w:t xml:space="preserve"> </w:t>
      </w:r>
      <w:r w:rsidR="00EB00CE" w:rsidRPr="00E41426">
        <w:t xml:space="preserve">Федеральный </w:t>
      </w:r>
      <w:r w:rsidR="003E1EC2" w:rsidRPr="00E41426">
        <w:t>з</w:t>
      </w:r>
      <w:r w:rsidR="00020276" w:rsidRPr="00E41426">
        <w:t>акон № 223-ФЗ)</w:t>
      </w:r>
      <w:r w:rsidRPr="00E41426">
        <w:t xml:space="preserve"> с целью регламентации закупочной деятельности Заказчика при закупках:</w:t>
      </w:r>
    </w:p>
    <w:p w:rsidR="00DE1A16" w:rsidRPr="00E41426" w:rsidRDefault="00DE1A16" w:rsidP="00AA7DFD">
      <w:pPr>
        <w:autoSpaceDE w:val="0"/>
        <w:autoSpaceDN w:val="0"/>
        <w:adjustRightInd w:val="0"/>
        <w:contextualSpacing/>
        <w:jc w:val="both"/>
        <w:rPr>
          <w:rFonts w:cs="Calibri"/>
        </w:rPr>
      </w:pPr>
      <w:r w:rsidRPr="00E41426">
        <w:rPr>
          <w:rFonts w:cs="Calibri"/>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41426">
        <w:rPr>
          <w:rFonts w:cs="Calibri"/>
        </w:rPr>
        <w:t>грантодателями</w:t>
      </w:r>
      <w:proofErr w:type="spellEnd"/>
      <w:r w:rsidRPr="00E41426">
        <w:rPr>
          <w:rFonts w:cs="Calibri"/>
        </w:rPr>
        <w:t>, не установлено иное;</w:t>
      </w:r>
    </w:p>
    <w:p w:rsidR="00DE1A16" w:rsidRPr="00E41426" w:rsidRDefault="00DE1A16" w:rsidP="00AA7DFD">
      <w:pPr>
        <w:autoSpaceDE w:val="0"/>
        <w:autoSpaceDN w:val="0"/>
        <w:adjustRightInd w:val="0"/>
        <w:spacing w:before="220"/>
        <w:contextualSpacing/>
        <w:jc w:val="both"/>
        <w:rPr>
          <w:rFonts w:cs="Calibri"/>
        </w:rPr>
      </w:pPr>
      <w:r w:rsidRPr="00E41426">
        <w:rPr>
          <w:rFonts w:cs="Calibri"/>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4" w:history="1">
        <w:r w:rsidRPr="00E41426">
          <w:rPr>
            <w:rFonts w:cs="Calibri"/>
          </w:rPr>
          <w:t>пунктом 2 части 1 статьи 93</w:t>
        </w:r>
      </w:hyperlink>
      <w:r w:rsidRPr="00E41426">
        <w:rPr>
          <w:rFonts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E1A16" w:rsidRPr="00E41426" w:rsidRDefault="00DE1A16" w:rsidP="00AA7DFD">
      <w:pPr>
        <w:autoSpaceDE w:val="0"/>
        <w:autoSpaceDN w:val="0"/>
        <w:adjustRightInd w:val="0"/>
        <w:spacing w:before="280" w:after="120"/>
        <w:contextualSpacing/>
        <w:jc w:val="both"/>
        <w:rPr>
          <w:rFonts w:cs="Calibri"/>
        </w:rPr>
      </w:pPr>
      <w:r w:rsidRPr="00E41426">
        <w:rPr>
          <w:rFonts w:cs="Calibri"/>
        </w:rPr>
        <w:t>в) без привлечения средств соответствующих бюджетов бюджетной системы Российской Федерации.</w:t>
      </w:r>
    </w:p>
    <w:p w:rsidR="00DE1A16" w:rsidRPr="00E41426" w:rsidRDefault="00DE1A16" w:rsidP="00AA7DFD">
      <w:pPr>
        <w:spacing w:after="120"/>
        <w:contextualSpacing/>
        <w:jc w:val="both"/>
      </w:pPr>
      <w:r w:rsidRPr="00E41426">
        <w:t xml:space="preserve">2.1.2. При осуществлении закупок Заказчик руководствуется Конституцией РФ, Гражданским кодексом РФ, </w:t>
      </w:r>
      <w:r w:rsidR="00EB00CE" w:rsidRPr="00E41426">
        <w:t>Федеральным з</w:t>
      </w:r>
      <w:r w:rsidRPr="00E41426">
        <w:t>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DE1A16" w:rsidRPr="00E41426" w:rsidRDefault="00DE1A16" w:rsidP="00AA7DFD">
      <w:pPr>
        <w:spacing w:after="120"/>
        <w:contextualSpacing/>
        <w:jc w:val="both"/>
      </w:pPr>
      <w:r w:rsidRPr="00E41426">
        <w:t>2.1.3. Положение при необходимости может быть изменено руководителем унитарного предприятия. Настоящее Положение и изменения к нему вступают в силу со дня утверждения.</w:t>
      </w:r>
    </w:p>
    <w:p w:rsidR="00DE1A16" w:rsidRPr="00E41426" w:rsidRDefault="00DE1A16" w:rsidP="00AA7DFD">
      <w:pPr>
        <w:spacing w:after="120"/>
        <w:contextualSpacing/>
        <w:jc w:val="both"/>
      </w:pPr>
      <w:r w:rsidRPr="00E41426">
        <w:t xml:space="preserve">2.1.4. Положение устанавливает полномочия Заказчика, </w:t>
      </w:r>
      <w:r w:rsidR="00EF63A4" w:rsidRPr="00E41426">
        <w:t xml:space="preserve">закупочной </w:t>
      </w:r>
      <w:r w:rsidRPr="00E41426">
        <w:t>комиссии</w:t>
      </w:r>
      <w:r w:rsidR="00EF63A4" w:rsidRPr="00E41426">
        <w:t xml:space="preserve">, </w:t>
      </w:r>
      <w:r w:rsidRPr="00E41426">
        <w:t>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DE1A16" w:rsidRDefault="00DE1A16" w:rsidP="00AA7DFD">
      <w:pPr>
        <w:spacing w:after="120"/>
        <w:contextualSpacing/>
        <w:jc w:val="both"/>
      </w:pPr>
      <w:r w:rsidRPr="00E41426">
        <w:t>2.1.5. Требования Положения обязательны для всех подразделений и должностных лиц Заказчика, членов</w:t>
      </w:r>
      <w:r w:rsidR="00EF63A4" w:rsidRPr="00E41426">
        <w:t xml:space="preserve"> закупочной комиссии </w:t>
      </w:r>
      <w:r w:rsidRPr="00E41426">
        <w:t>и иных работников Заказчика, принимающих участие в его закупочной деятельности.</w:t>
      </w:r>
    </w:p>
    <w:p w:rsidR="00741A9D" w:rsidRPr="00E41426" w:rsidRDefault="00741A9D" w:rsidP="00AA7DFD">
      <w:pPr>
        <w:spacing w:after="120"/>
        <w:contextualSpacing/>
        <w:jc w:val="both"/>
      </w:pPr>
      <w:r>
        <w:t xml:space="preserve">2.1.6. При условии внесения </w:t>
      </w:r>
      <w:r w:rsidR="00A06F84">
        <w:t xml:space="preserve">законодательными актами </w:t>
      </w:r>
      <w:r>
        <w:t xml:space="preserve">изменений в Федеральный закон от 18.07.2011г. № 223-ФЗ, </w:t>
      </w:r>
      <w:r w:rsidR="00A06F84">
        <w:t>в части касающейся внесения</w:t>
      </w:r>
      <w:r>
        <w:t xml:space="preserve"> изменений в Положение, </w:t>
      </w:r>
      <w:r>
        <w:lastRenderedPageBreak/>
        <w:t xml:space="preserve">Заказчик обязан внести данные изменения в </w:t>
      </w:r>
      <w:r w:rsidR="00A06F84">
        <w:t>указанные</w:t>
      </w:r>
      <w:r>
        <w:t xml:space="preserve"> </w:t>
      </w:r>
      <w:r w:rsidR="00A06F84">
        <w:t xml:space="preserve">в таких законодательных актах </w:t>
      </w:r>
      <w:r>
        <w:t xml:space="preserve">сроки. </w:t>
      </w:r>
    </w:p>
    <w:p w:rsidR="00DE1A16" w:rsidRPr="00E41426" w:rsidRDefault="00DE1A16" w:rsidP="00F25B4A">
      <w:pPr>
        <w:spacing w:after="120"/>
        <w:contextualSpacing/>
        <w:jc w:val="both"/>
      </w:pPr>
    </w:p>
    <w:p w:rsidR="00DE1A16" w:rsidRPr="00E41426" w:rsidRDefault="00DE1A16" w:rsidP="00AA7DFD">
      <w:pPr>
        <w:contextualSpacing/>
        <w:jc w:val="both"/>
        <w:rPr>
          <w:b/>
        </w:rPr>
      </w:pPr>
      <w:r w:rsidRPr="00E41426">
        <w:rPr>
          <w:b/>
        </w:rPr>
        <w:t>2.2. Цели и принципы закупок</w:t>
      </w:r>
    </w:p>
    <w:p w:rsidR="00DE1A16" w:rsidRPr="00E41426" w:rsidRDefault="00DE1A16" w:rsidP="00AA7DFD">
      <w:pPr>
        <w:jc w:val="both"/>
      </w:pPr>
      <w:r w:rsidRPr="00E41426">
        <w:t>2.2.1. Закупки осуществляются в следующих целях:</w:t>
      </w:r>
    </w:p>
    <w:p w:rsidR="00DE1A16" w:rsidRPr="00E41426" w:rsidRDefault="00DE1A16" w:rsidP="00AA7DFD">
      <w:pPr>
        <w:jc w:val="both"/>
      </w:pPr>
      <w:r w:rsidRPr="00E41426">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DE1A16" w:rsidRPr="00E41426" w:rsidRDefault="00DE1A16" w:rsidP="00AA7DFD">
      <w:pPr>
        <w:jc w:val="both"/>
      </w:pPr>
      <w:r w:rsidRPr="00E41426">
        <w:t>2) обеспечение гласности и прозрачности деятельности Заказчика;</w:t>
      </w:r>
    </w:p>
    <w:p w:rsidR="00DE1A16" w:rsidRPr="00E41426" w:rsidRDefault="00DE1A16" w:rsidP="00AA7DFD">
      <w:pPr>
        <w:jc w:val="both"/>
      </w:pPr>
      <w:r w:rsidRPr="00E41426">
        <w:t>3) обеспечение эффективного использования денежных средств;</w:t>
      </w:r>
    </w:p>
    <w:p w:rsidR="00DE1A16" w:rsidRPr="00E41426" w:rsidRDefault="00DE1A16" w:rsidP="00AA7DFD">
      <w:pPr>
        <w:jc w:val="both"/>
      </w:pPr>
      <w:r w:rsidRPr="00E41426">
        <w:t>4) предотвращение коррупции и других злоупотреблений;</w:t>
      </w:r>
    </w:p>
    <w:p w:rsidR="00DE1A16" w:rsidRPr="00E41426" w:rsidRDefault="00DE1A16" w:rsidP="00AA7DFD">
      <w:pPr>
        <w:jc w:val="both"/>
      </w:pPr>
      <w:r w:rsidRPr="00E41426">
        <w:t>5) развитие и стимулирование добросовестной конкуренции.</w:t>
      </w:r>
    </w:p>
    <w:p w:rsidR="000F3867" w:rsidRPr="00E41426" w:rsidRDefault="000F3867" w:rsidP="000F3867">
      <w:pPr>
        <w:jc w:val="both"/>
      </w:pPr>
      <w:r w:rsidRPr="00574C6D">
        <w:t xml:space="preserve">2.2.2. Положение не </w:t>
      </w:r>
      <w:proofErr w:type="spellStart"/>
      <w:r w:rsidRPr="00574C6D">
        <w:t>распростроняется</w:t>
      </w:r>
      <w:proofErr w:type="spellEnd"/>
      <w:r w:rsidRPr="00574C6D">
        <w:t xml:space="preserve"> на закупки, которые осуществляются в случаях, установленных частью 4 статьи 1 Федерального закона № 223 – ФЗ</w:t>
      </w:r>
    </w:p>
    <w:p w:rsidR="00DE1A16" w:rsidRPr="00E41426" w:rsidRDefault="00DE1A16" w:rsidP="00AA7DFD">
      <w:pPr>
        <w:tabs>
          <w:tab w:val="left" w:pos="540"/>
          <w:tab w:val="left" w:pos="900"/>
        </w:tabs>
        <w:jc w:val="both"/>
        <w:rPr>
          <w:b/>
        </w:rPr>
      </w:pPr>
      <w:r w:rsidRPr="00E41426">
        <w:t>2.2.3. 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2.2.2. Положения о закупке.</w:t>
      </w:r>
    </w:p>
    <w:p w:rsidR="00DE1A16" w:rsidRPr="00E41426" w:rsidRDefault="00DE1A16" w:rsidP="00AA7DFD">
      <w:pPr>
        <w:jc w:val="both"/>
      </w:pPr>
      <w:r w:rsidRPr="00E41426">
        <w:t>2.2.4. При закупке товаров, работ, услуг Заказчик руководствуется следующими принципами:</w:t>
      </w:r>
    </w:p>
    <w:p w:rsidR="00DE1A16" w:rsidRPr="00E41426" w:rsidRDefault="00DE1A16" w:rsidP="00AA7DFD">
      <w:pPr>
        <w:jc w:val="both"/>
      </w:pPr>
      <w:r w:rsidRPr="00E41426">
        <w:t>1) информационная открытость закупки;</w:t>
      </w:r>
    </w:p>
    <w:p w:rsidR="00DE1A16" w:rsidRPr="00E41426" w:rsidRDefault="00DE1A16" w:rsidP="00AA7DFD">
      <w:pPr>
        <w:jc w:val="both"/>
      </w:pPr>
      <w:r w:rsidRPr="00E41426">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E1A16" w:rsidRPr="00E41426" w:rsidRDefault="00DE1A16" w:rsidP="00AA7DFD">
      <w:pPr>
        <w:jc w:val="both"/>
      </w:pPr>
      <w:r w:rsidRPr="00E41426">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DE1A16" w:rsidRPr="00E41426" w:rsidRDefault="00DE1A16" w:rsidP="00AA7DFD">
      <w:pPr>
        <w:jc w:val="both"/>
      </w:pPr>
      <w:r w:rsidRPr="00E41426">
        <w:t xml:space="preserve">4) отсутствие ограничения допуска к участию в закупке путем установления </w:t>
      </w:r>
      <w:proofErr w:type="spellStart"/>
      <w:r w:rsidRPr="00E41426">
        <w:t>неизмеряемых</w:t>
      </w:r>
      <w:proofErr w:type="spellEnd"/>
      <w:r w:rsidRPr="00E41426">
        <w:t xml:space="preserve"> требований к участникам закупки.</w:t>
      </w:r>
    </w:p>
    <w:p w:rsidR="00AA7DFD" w:rsidRPr="00E41426" w:rsidRDefault="00AA7DFD" w:rsidP="00AA7DFD">
      <w:pPr>
        <w:jc w:val="both"/>
      </w:pPr>
    </w:p>
    <w:p w:rsidR="00DA59CD" w:rsidRPr="00E41426" w:rsidRDefault="00DA59CD" w:rsidP="00F25B4A">
      <w:pPr>
        <w:numPr>
          <w:ilvl w:val="0"/>
          <w:numId w:val="2"/>
        </w:numPr>
        <w:tabs>
          <w:tab w:val="left" w:pos="540"/>
          <w:tab w:val="left" w:pos="900"/>
        </w:tabs>
        <w:ind w:left="0" w:firstLine="0"/>
        <w:jc w:val="both"/>
        <w:rPr>
          <w:b/>
        </w:rPr>
      </w:pPr>
      <w:r w:rsidRPr="00E41426">
        <w:rPr>
          <w:b/>
        </w:rPr>
        <w:t>ПОРЯДОК ПОДГОТОВКИ ПРОЦЕДУР ЗАКУПКИ</w:t>
      </w:r>
    </w:p>
    <w:p w:rsidR="00DA59CD" w:rsidRPr="00E41426" w:rsidRDefault="00DA59CD" w:rsidP="00F25B4A">
      <w:pPr>
        <w:tabs>
          <w:tab w:val="left" w:pos="540"/>
          <w:tab w:val="left" w:pos="900"/>
        </w:tabs>
        <w:jc w:val="both"/>
        <w:rPr>
          <w:b/>
        </w:rPr>
      </w:pPr>
    </w:p>
    <w:p w:rsidR="00DE1A16" w:rsidRPr="00E41426" w:rsidRDefault="00DE1A16" w:rsidP="00AA7DFD">
      <w:pPr>
        <w:jc w:val="both"/>
        <w:rPr>
          <w:b/>
        </w:rPr>
      </w:pPr>
      <w:r w:rsidRPr="00E41426">
        <w:rPr>
          <w:b/>
        </w:rPr>
        <w:t>3.1. Планирование закупок</w:t>
      </w:r>
    </w:p>
    <w:p w:rsidR="00DE1A16" w:rsidRPr="00E41426" w:rsidRDefault="00DE1A16" w:rsidP="00AA7DFD">
      <w:pPr>
        <w:jc w:val="both"/>
      </w:pPr>
      <w:r w:rsidRPr="00E41426">
        <w:t xml:space="preserve">3.1.1. При планировании закупок Заказчик руководствуется Правилами формирования плана закупки и Требованиями к форме такого плана, </w:t>
      </w:r>
      <w:r w:rsidR="008619F4" w:rsidRPr="00E41426">
        <w:t>утвержденными</w:t>
      </w:r>
      <w:r w:rsidRPr="00E41426">
        <w:t xml:space="preserve"> Постановлением Правительства Российской Федерации от 17.09.2012г. № 932.</w:t>
      </w:r>
    </w:p>
    <w:p w:rsidR="00DE1A16" w:rsidRPr="00E41426" w:rsidRDefault="00DE1A16" w:rsidP="00AA7DFD">
      <w:pPr>
        <w:jc w:val="both"/>
      </w:pPr>
      <w:r w:rsidRPr="00E41426">
        <w:t>3.1.2. Планирование закупок осуществляется исходя из оценки потребностей Заказчика в товарах, работах, услугах.</w:t>
      </w:r>
    </w:p>
    <w:p w:rsidR="00DE1A16" w:rsidRPr="00E41426" w:rsidRDefault="00DE1A16" w:rsidP="00AA7DFD">
      <w:pPr>
        <w:jc w:val="both"/>
      </w:pPr>
      <w:r w:rsidRPr="00E41426">
        <w:t>3.1.3. Планирование закупок товаров, работ, услуг Заказчика проводится путем составления плана закупки на</w:t>
      </w:r>
      <w:r w:rsidR="001E17AF" w:rsidRPr="00E41426">
        <w:t xml:space="preserve"> срок не менее чем один</w:t>
      </w:r>
      <w:r w:rsidRPr="00E41426">
        <w:t xml:space="preserve"> год и его размещения в ЕИС. План закупки является основанием для осуществления закупок.</w:t>
      </w:r>
    </w:p>
    <w:p w:rsidR="00DE1A16" w:rsidRPr="00E41426" w:rsidRDefault="00DE1A16" w:rsidP="00AA7DFD">
      <w:pPr>
        <w:jc w:val="both"/>
      </w:pPr>
      <w:r w:rsidRPr="00E41426">
        <w:t xml:space="preserve">3.1.4. План закупки товаров, работ, услуг на очередной </w:t>
      </w:r>
      <w:r w:rsidR="001E17AF" w:rsidRPr="00E41426">
        <w:t>период</w:t>
      </w:r>
      <w:r w:rsidRPr="00E41426">
        <w:t xml:space="preserve"> формируется на основании заявок структурных подразделений Заказчика и утверждается приказом руководителя</w:t>
      </w:r>
      <w:r w:rsidR="001F3AEA" w:rsidRPr="00E41426">
        <w:t xml:space="preserve"> унитарного предприятия</w:t>
      </w:r>
      <w:r w:rsidRPr="00E41426">
        <w:t>.</w:t>
      </w:r>
    </w:p>
    <w:p w:rsidR="00DE1A16" w:rsidRPr="00E41426" w:rsidRDefault="00DE1A16" w:rsidP="00AA7DFD">
      <w:pPr>
        <w:jc w:val="both"/>
      </w:pPr>
      <w:r w:rsidRPr="00E41426">
        <w:t>3.1.5. План закупки должен иметь</w:t>
      </w:r>
      <w:r w:rsidR="008619F4" w:rsidRPr="00E41426">
        <w:t xml:space="preserve"> помесячную или</w:t>
      </w:r>
      <w:r w:rsidRPr="00E41426">
        <w:t xml:space="preserve"> поквартальную разбивку.</w:t>
      </w:r>
    </w:p>
    <w:p w:rsidR="00DE1A16" w:rsidRPr="00E41426" w:rsidRDefault="00DE1A16" w:rsidP="00AA7DFD">
      <w:pPr>
        <w:jc w:val="both"/>
      </w:pPr>
      <w:r w:rsidRPr="00E41426">
        <w:t xml:space="preserve">3.1.6. В план закупки не включаются с учетом </w:t>
      </w:r>
      <w:hyperlink r:id="rId15" w:history="1">
        <w:r w:rsidRPr="00E41426">
          <w:rPr>
            <w:rStyle w:val="a8"/>
            <w:color w:val="auto"/>
            <w:u w:val="none"/>
          </w:rPr>
          <w:t>части 15 статьи 4</w:t>
        </w:r>
      </w:hyperlink>
      <w:r w:rsidRPr="00E41426">
        <w:t xml:space="preserve"> </w:t>
      </w:r>
      <w:r w:rsidR="00EB00CE" w:rsidRPr="00E41426">
        <w:t>Федерального з</w:t>
      </w:r>
      <w:r w:rsidRPr="00E41426">
        <w:t>акон</w:t>
      </w:r>
      <w:r w:rsidR="00EB00CE" w:rsidRPr="00E41426">
        <w:t>а</w:t>
      </w:r>
      <w:r w:rsidRPr="00E41426">
        <w:t xml:space="preserve">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6" w:history="1">
        <w:r w:rsidRPr="00E41426">
          <w:rPr>
            <w:rStyle w:val="a8"/>
            <w:color w:val="auto"/>
            <w:u w:val="none"/>
          </w:rPr>
          <w:t>частью 16 статьи 4</w:t>
        </w:r>
      </w:hyperlink>
      <w:r w:rsidRPr="00E41426">
        <w:t xml:space="preserve"> Федерального закона.</w:t>
      </w:r>
    </w:p>
    <w:p w:rsidR="00DE1A16" w:rsidRPr="00E41426" w:rsidRDefault="00DE1A16" w:rsidP="00AA7DFD">
      <w:pPr>
        <w:jc w:val="both"/>
        <w:rPr>
          <w:iCs/>
        </w:rPr>
      </w:pPr>
      <w:r w:rsidRPr="00E41426">
        <w:lastRenderedPageBreak/>
        <w:t xml:space="preserve">3.1.7. </w:t>
      </w:r>
      <w:r w:rsidRPr="00E41426">
        <w:rPr>
          <w:iCs/>
        </w:rPr>
        <w:t xml:space="preserve">В плане закупки могут не отражаться с учетом </w:t>
      </w:r>
      <w:hyperlink r:id="rId17" w:history="1">
        <w:r w:rsidRPr="00E41426">
          <w:rPr>
            <w:rStyle w:val="a8"/>
            <w:iCs/>
            <w:color w:val="auto"/>
            <w:u w:val="none"/>
          </w:rPr>
          <w:t>части 15 статьи 4</w:t>
        </w:r>
      </w:hyperlink>
      <w:r w:rsidRPr="00E41426">
        <w:rPr>
          <w:iCs/>
        </w:rPr>
        <w:t xml:space="preserve"> </w:t>
      </w:r>
      <w:r w:rsidR="00EB00CE" w:rsidRPr="00E41426">
        <w:rPr>
          <w:iCs/>
        </w:rPr>
        <w:t>Федерального з</w:t>
      </w:r>
      <w:r w:rsidRPr="00E41426">
        <w:rPr>
          <w:iCs/>
        </w:rPr>
        <w:t>акон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DE1A16" w:rsidRPr="00E41426" w:rsidRDefault="00DE1A16" w:rsidP="00AA7DFD">
      <w:pPr>
        <w:jc w:val="both"/>
      </w:pPr>
      <w:r w:rsidRPr="00E41426">
        <w:t>3.1.8. Изменения в план закупки могут вноситься в следующих случаях:</w:t>
      </w:r>
    </w:p>
    <w:p w:rsidR="00DE1A16" w:rsidRPr="00E41426" w:rsidRDefault="00DE1A16" w:rsidP="00AA7DFD">
      <w:pPr>
        <w:jc w:val="both"/>
      </w:pPr>
      <w:r w:rsidRPr="00E41426">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E1A16" w:rsidRPr="00E41426" w:rsidRDefault="00DE1A16" w:rsidP="00AA7DFD">
      <w:pPr>
        <w:jc w:val="both"/>
      </w:pPr>
      <w:r w:rsidRPr="00E41426">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E1A16" w:rsidRPr="00E41426" w:rsidRDefault="00DE1A16" w:rsidP="00AA7DFD">
      <w:pPr>
        <w:jc w:val="both"/>
      </w:pPr>
      <w:r w:rsidRPr="00E41426">
        <w:t>3) наступили непредвиденные обстоятельства (авария, чрезвычайная ситуация);</w:t>
      </w:r>
    </w:p>
    <w:p w:rsidR="00DE1A16" w:rsidRPr="00E41426" w:rsidRDefault="00DE1A16" w:rsidP="00AA7DFD">
      <w:pPr>
        <w:jc w:val="both"/>
      </w:pPr>
      <w:r w:rsidRPr="00E41426">
        <w:t xml:space="preserve">4) у Заказчика возникли обязательства исполнителя по договору (например, он заключил </w:t>
      </w:r>
      <w:proofErr w:type="spellStart"/>
      <w:r w:rsidRPr="00E41426">
        <w:t>госконтракт</w:t>
      </w:r>
      <w:proofErr w:type="spellEnd"/>
      <w:r w:rsidRPr="00E41426">
        <w:t xml:space="preserve"> или иной договор в качестве исполнителя);</w:t>
      </w:r>
    </w:p>
    <w:p w:rsidR="00DE1A16" w:rsidRPr="00E41426" w:rsidRDefault="00DE1A16" w:rsidP="00AA7DFD">
      <w:pPr>
        <w:jc w:val="both"/>
      </w:pPr>
      <w:r w:rsidRPr="00E41426">
        <w:t>5) в иных случаях, установленных в настоящем Положении и других документах Заказчика, связанных с проведением конкурентных закупок.</w:t>
      </w:r>
    </w:p>
    <w:p w:rsidR="00DE1A16" w:rsidRPr="00E41426" w:rsidRDefault="00DE1A16" w:rsidP="00AA7DFD">
      <w:pPr>
        <w:jc w:val="both"/>
      </w:pPr>
      <w:r w:rsidRPr="00E41426">
        <w:t>3.1.9.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DA59CD" w:rsidRPr="00E41426" w:rsidRDefault="00DE1A16" w:rsidP="00AA7DFD">
      <w:pPr>
        <w:jc w:val="both"/>
      </w:pPr>
      <w:r w:rsidRPr="00E41426">
        <w:t>3.1.10.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022C0" w:rsidRPr="00E41426" w:rsidRDefault="007022C0" w:rsidP="00AA7DFD">
      <w:pPr>
        <w:jc w:val="both"/>
      </w:pPr>
      <w:r w:rsidRPr="00E41426">
        <w:t>3.1.11.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23291" w:rsidRPr="00E41426" w:rsidRDefault="00E23291" w:rsidP="00F25B4A">
      <w:pPr>
        <w:tabs>
          <w:tab w:val="left" w:pos="900"/>
        </w:tabs>
        <w:jc w:val="both"/>
        <w:rPr>
          <w:b/>
        </w:rPr>
      </w:pPr>
    </w:p>
    <w:p w:rsidR="00E23291" w:rsidRPr="00E41426" w:rsidRDefault="00DA59CD" w:rsidP="00F25B4A">
      <w:pPr>
        <w:tabs>
          <w:tab w:val="left" w:pos="540"/>
          <w:tab w:val="left" w:pos="900"/>
        </w:tabs>
        <w:jc w:val="both"/>
        <w:rPr>
          <w:b/>
        </w:rPr>
      </w:pPr>
      <w:r w:rsidRPr="00E41426">
        <w:rPr>
          <w:b/>
        </w:rPr>
        <w:t>3.2. Принятие решения о проведении закупки</w:t>
      </w:r>
    </w:p>
    <w:p w:rsidR="00DA59CD" w:rsidRPr="00D950D3" w:rsidRDefault="00DA59CD" w:rsidP="00F25B4A">
      <w:pPr>
        <w:tabs>
          <w:tab w:val="left" w:pos="540"/>
          <w:tab w:val="left" w:pos="900"/>
        </w:tabs>
        <w:jc w:val="both"/>
      </w:pPr>
      <w:r w:rsidRPr="00E41426">
        <w:t>3.2.1.</w:t>
      </w:r>
      <w:r w:rsidRPr="00E41426">
        <w:tab/>
        <w:t>До размещения на официальном сайте извещения о закупке и документации о закупке или до направления приглашений принят</w:t>
      </w:r>
      <w:r w:rsidRPr="00D950D3">
        <w:t xml:space="preserve">ь участие в закрытых закупках руководителем Заказчика или уполномоченным им лицом путем выпуска </w:t>
      </w:r>
      <w:r w:rsidR="00AC7812" w:rsidRPr="00D950D3">
        <w:rPr>
          <w:b/>
        </w:rPr>
        <w:t>ПРИКАЗА О ПРОВЕДЕНИИ ЗАКУПКИ</w:t>
      </w:r>
      <w:r w:rsidRPr="00D950D3">
        <w:t xml:space="preserve"> принимается решение о проведении закупки.</w:t>
      </w:r>
    </w:p>
    <w:p w:rsidR="00DA59CD" w:rsidRPr="00E41426" w:rsidRDefault="00DA59CD" w:rsidP="00F25B4A">
      <w:pPr>
        <w:tabs>
          <w:tab w:val="left" w:pos="540"/>
          <w:tab w:val="left" w:pos="900"/>
        </w:tabs>
        <w:jc w:val="both"/>
      </w:pPr>
      <w:r w:rsidRPr="00D950D3">
        <w:t>3.2.2.</w:t>
      </w:r>
      <w:r w:rsidRPr="00D950D3">
        <w:tab/>
        <w:t>В решении о проведении закупки указываются</w:t>
      </w:r>
      <w:r w:rsidRPr="00E41426">
        <w:t>:</w:t>
      </w:r>
    </w:p>
    <w:p w:rsidR="00DA59CD" w:rsidRPr="00E41426" w:rsidRDefault="00DA59CD" w:rsidP="00F25B4A">
      <w:pPr>
        <w:tabs>
          <w:tab w:val="left" w:pos="540"/>
          <w:tab w:val="left" w:pos="900"/>
        </w:tabs>
        <w:jc w:val="both"/>
      </w:pPr>
      <w:r w:rsidRPr="00E41426">
        <w:t>3.2.2.1.</w:t>
      </w:r>
      <w:r w:rsidRPr="00E41426">
        <w:tab/>
        <w:t xml:space="preserve">предмет </w:t>
      </w:r>
      <w:r w:rsidR="007022C0" w:rsidRPr="00E41426">
        <w:t>закупки</w:t>
      </w:r>
      <w:r w:rsidRPr="00E41426">
        <w:t>;</w:t>
      </w:r>
    </w:p>
    <w:p w:rsidR="00DA59CD" w:rsidRPr="00E41426" w:rsidRDefault="00DA59CD" w:rsidP="00F25B4A">
      <w:pPr>
        <w:tabs>
          <w:tab w:val="left" w:pos="540"/>
          <w:tab w:val="left" w:pos="900"/>
        </w:tabs>
        <w:jc w:val="both"/>
      </w:pPr>
      <w:r w:rsidRPr="00E41426">
        <w:t>3.2.2.2.</w:t>
      </w:r>
      <w:r w:rsidRPr="00E41426">
        <w:tab/>
        <w:t>срок проведения закупочн</w:t>
      </w:r>
      <w:r w:rsidR="00E6490A" w:rsidRPr="00E41426">
        <w:t>ой</w:t>
      </w:r>
      <w:r w:rsidRPr="00E41426">
        <w:t xml:space="preserve"> процедур</w:t>
      </w:r>
      <w:r w:rsidR="00E6490A" w:rsidRPr="00E41426">
        <w:t>ы</w:t>
      </w:r>
      <w:r w:rsidRPr="00E41426">
        <w:t xml:space="preserve">; </w:t>
      </w:r>
    </w:p>
    <w:p w:rsidR="00EB379F" w:rsidRPr="00E41426" w:rsidRDefault="00EB379F" w:rsidP="00F25B4A">
      <w:pPr>
        <w:tabs>
          <w:tab w:val="left" w:pos="540"/>
          <w:tab w:val="left" w:pos="900"/>
        </w:tabs>
        <w:jc w:val="both"/>
      </w:pPr>
      <w:r w:rsidRPr="00E41426">
        <w:t>3.2.2.4.   способ закупки;</w:t>
      </w:r>
    </w:p>
    <w:p w:rsidR="00DA59CD" w:rsidRPr="00E41426" w:rsidRDefault="00DA59CD" w:rsidP="00F25B4A">
      <w:pPr>
        <w:tabs>
          <w:tab w:val="left" w:pos="540"/>
          <w:tab w:val="left" w:pos="900"/>
        </w:tabs>
        <w:jc w:val="both"/>
      </w:pPr>
      <w:r w:rsidRPr="00E41426">
        <w:t>3.2.2.</w:t>
      </w:r>
      <w:r w:rsidR="00EB379F" w:rsidRPr="00E41426">
        <w:t>5</w:t>
      </w:r>
      <w:r w:rsidRPr="00E41426">
        <w:t>.</w:t>
      </w:r>
      <w:r w:rsidRPr="00E41426">
        <w:tab/>
        <w:t>при необходимости иные требования и условия проведения процедуры закупки.</w:t>
      </w:r>
    </w:p>
    <w:p w:rsidR="00DA59CD" w:rsidRPr="00E41426" w:rsidRDefault="00DA59CD" w:rsidP="00F25B4A">
      <w:pPr>
        <w:tabs>
          <w:tab w:val="left" w:pos="540"/>
          <w:tab w:val="left" w:pos="900"/>
        </w:tabs>
        <w:jc w:val="both"/>
      </w:pPr>
      <w:r w:rsidRPr="00E41426">
        <w:t>3.2.3.</w:t>
      </w:r>
      <w:r w:rsidRPr="00E41426">
        <w:tab/>
        <w:t>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w:t>
      </w:r>
      <w:r w:rsidR="001F5383" w:rsidRPr="00E41426">
        <w:t>ого распорядительного документа</w:t>
      </w:r>
      <w:r w:rsidR="00E6490A" w:rsidRPr="00E41426">
        <w:t>.</w:t>
      </w:r>
    </w:p>
    <w:p w:rsidR="00DA59CD" w:rsidRPr="00E41426" w:rsidRDefault="00DA59CD" w:rsidP="00F25B4A">
      <w:pPr>
        <w:tabs>
          <w:tab w:val="left" w:pos="540"/>
          <w:tab w:val="left" w:pos="900"/>
        </w:tabs>
        <w:jc w:val="both"/>
        <w:rPr>
          <w:b/>
        </w:rPr>
      </w:pPr>
    </w:p>
    <w:p w:rsidR="00E23291" w:rsidRPr="00E41426" w:rsidRDefault="00DA59CD" w:rsidP="00F25B4A">
      <w:pPr>
        <w:tabs>
          <w:tab w:val="left" w:pos="540"/>
          <w:tab w:val="left" w:pos="900"/>
        </w:tabs>
        <w:jc w:val="both"/>
        <w:rPr>
          <w:b/>
        </w:rPr>
      </w:pPr>
      <w:r w:rsidRPr="00E41426">
        <w:rPr>
          <w:b/>
        </w:rPr>
        <w:t>3.3.Порядок формирования закупочной комиссии</w:t>
      </w:r>
    </w:p>
    <w:p w:rsidR="00DA59CD" w:rsidRPr="00E41426" w:rsidRDefault="00DA59CD" w:rsidP="00F25B4A">
      <w:pPr>
        <w:tabs>
          <w:tab w:val="left" w:pos="540"/>
          <w:tab w:val="left" w:pos="900"/>
        </w:tabs>
        <w:jc w:val="both"/>
        <w:rPr>
          <w:b/>
        </w:rPr>
      </w:pPr>
      <w:r w:rsidRPr="00E41426">
        <w:t>3.3.1.</w:t>
      </w:r>
      <w:r w:rsidRPr="00E41426">
        <w:tab/>
        <w:t xml:space="preserve">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w:t>
      </w:r>
      <w:r w:rsidR="00AC7812" w:rsidRPr="00E41426">
        <w:rPr>
          <w:b/>
        </w:rPr>
        <w:t>ПРИКАЗОМ</w:t>
      </w:r>
      <w:r w:rsidR="00DB19D4" w:rsidRPr="00E41426">
        <w:rPr>
          <w:i/>
        </w:rPr>
        <w:t>.</w:t>
      </w:r>
    </w:p>
    <w:p w:rsidR="00DA59CD" w:rsidRPr="00E41426" w:rsidRDefault="00DA59CD" w:rsidP="00F25B4A">
      <w:pPr>
        <w:tabs>
          <w:tab w:val="left" w:pos="540"/>
          <w:tab w:val="left" w:pos="900"/>
        </w:tabs>
        <w:jc w:val="both"/>
        <w:rPr>
          <w:b/>
        </w:rPr>
      </w:pPr>
      <w:r w:rsidRPr="00E41426">
        <w:t>3.3.2.</w:t>
      </w:r>
      <w:r w:rsidRPr="00E41426">
        <w:tab/>
        <w:t xml:space="preserve">В состав закупочной комиссии могут входить как сотрудники Заказчика, так и сторонние лица. </w:t>
      </w:r>
    </w:p>
    <w:p w:rsidR="00DA59CD" w:rsidRPr="00E41426" w:rsidRDefault="00DA59CD" w:rsidP="00F25B4A">
      <w:pPr>
        <w:tabs>
          <w:tab w:val="left" w:pos="540"/>
          <w:tab w:val="left" w:pos="900"/>
        </w:tabs>
        <w:jc w:val="both"/>
        <w:rPr>
          <w:b/>
        </w:rPr>
      </w:pPr>
      <w:r w:rsidRPr="00E41426">
        <w:t>3.3.3.</w:t>
      </w:r>
      <w:r w:rsidRPr="00E41426">
        <w:tab/>
        <w:t xml:space="preserve">В состав закупочной комиссии не могут включаться лица, лично заинтересованные в результатах закупки (представители участников закупки, подавших </w:t>
      </w:r>
      <w:r w:rsidRPr="00E41426">
        <w:lastRenderedPageBreak/>
        <w:t>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DA59CD" w:rsidRPr="00E41426" w:rsidRDefault="00DA59CD" w:rsidP="00F25B4A">
      <w:pPr>
        <w:tabs>
          <w:tab w:val="left" w:pos="540"/>
          <w:tab w:val="left" w:pos="900"/>
        </w:tabs>
        <w:jc w:val="both"/>
      </w:pPr>
      <w:r w:rsidRPr="00E41426">
        <w:t>3.3.4.</w:t>
      </w:r>
      <w:r w:rsidRPr="00E41426">
        <w:tab/>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E23291" w:rsidRPr="00E41426" w:rsidRDefault="00DA59CD" w:rsidP="00F25B4A">
      <w:pPr>
        <w:tabs>
          <w:tab w:val="left" w:pos="540"/>
          <w:tab w:val="left" w:pos="900"/>
        </w:tabs>
        <w:jc w:val="both"/>
      </w:pPr>
      <w:r w:rsidRPr="00E41426">
        <w:t>3.3.5.</w:t>
      </w:r>
      <w:r w:rsidRPr="00E41426">
        <w:tab/>
        <w:t xml:space="preserve">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решением о создании закупочной комиссии. </w:t>
      </w:r>
    </w:p>
    <w:p w:rsidR="00E23291" w:rsidRPr="00E41426" w:rsidRDefault="00E23291" w:rsidP="00F25B4A">
      <w:pPr>
        <w:tabs>
          <w:tab w:val="left" w:pos="540"/>
          <w:tab w:val="left" w:pos="900"/>
        </w:tabs>
        <w:jc w:val="both"/>
      </w:pPr>
    </w:p>
    <w:p w:rsidR="00DA59CD" w:rsidRPr="00E41426" w:rsidRDefault="00DA59CD" w:rsidP="00F25B4A">
      <w:pPr>
        <w:numPr>
          <w:ilvl w:val="0"/>
          <w:numId w:val="2"/>
        </w:numPr>
        <w:tabs>
          <w:tab w:val="left" w:pos="540"/>
          <w:tab w:val="left" w:pos="900"/>
        </w:tabs>
        <w:ind w:left="0" w:firstLine="0"/>
        <w:jc w:val="both"/>
        <w:rPr>
          <w:b/>
        </w:rPr>
      </w:pPr>
      <w:r w:rsidRPr="00E41426">
        <w:rPr>
          <w:b/>
        </w:rPr>
        <w:t>СПОСОБЫ ЗАКУПКИ</w:t>
      </w:r>
    </w:p>
    <w:p w:rsidR="00DA59CD" w:rsidRPr="00E41426" w:rsidRDefault="00DA59CD" w:rsidP="00F25B4A">
      <w:pPr>
        <w:tabs>
          <w:tab w:val="left" w:pos="540"/>
          <w:tab w:val="left" w:pos="900"/>
        </w:tabs>
        <w:jc w:val="both"/>
        <w:rPr>
          <w:b/>
        </w:rPr>
      </w:pPr>
    </w:p>
    <w:p w:rsidR="005A5396" w:rsidRPr="00E41426" w:rsidRDefault="00DA59CD" w:rsidP="00F25B4A">
      <w:pPr>
        <w:tabs>
          <w:tab w:val="left" w:pos="540"/>
          <w:tab w:val="left" w:pos="900"/>
        </w:tabs>
        <w:jc w:val="both"/>
      </w:pPr>
      <w:r w:rsidRPr="00E41426">
        <w:t>4.1.</w:t>
      </w:r>
      <w:r w:rsidR="00AC7812" w:rsidRPr="00E41426">
        <w:t xml:space="preserve"> </w:t>
      </w:r>
      <w:r w:rsidR="00683E88" w:rsidRPr="00E41426">
        <w:t>Закупка товаров, работ, услуг</w:t>
      </w:r>
      <w:r w:rsidRPr="00E41426">
        <w:t xml:space="preserve"> осуществляется Заказчиком следующими способами:</w:t>
      </w:r>
    </w:p>
    <w:p w:rsidR="00DA59CD" w:rsidRPr="00E41426" w:rsidRDefault="005A5396" w:rsidP="00F25B4A">
      <w:pPr>
        <w:numPr>
          <w:ilvl w:val="0"/>
          <w:numId w:val="3"/>
        </w:numPr>
        <w:tabs>
          <w:tab w:val="left" w:pos="540"/>
          <w:tab w:val="left" w:pos="900"/>
        </w:tabs>
        <w:ind w:left="0" w:firstLine="0"/>
        <w:jc w:val="both"/>
      </w:pPr>
      <w:r w:rsidRPr="00E41426">
        <w:t>К</w:t>
      </w:r>
      <w:r w:rsidR="00DA59CD" w:rsidRPr="00E41426">
        <w:t>онкурс</w:t>
      </w:r>
      <w:r w:rsidRPr="00E41426">
        <w:t xml:space="preserve"> (открытый конкурс, конкурс в электронной форме, закрытый конкурс)</w:t>
      </w:r>
      <w:r w:rsidR="00DA59CD" w:rsidRPr="00E41426">
        <w:t>;</w:t>
      </w:r>
    </w:p>
    <w:p w:rsidR="00DA59CD" w:rsidRPr="00E41426" w:rsidRDefault="005A5396" w:rsidP="00F25B4A">
      <w:pPr>
        <w:numPr>
          <w:ilvl w:val="0"/>
          <w:numId w:val="3"/>
        </w:numPr>
        <w:tabs>
          <w:tab w:val="left" w:pos="540"/>
          <w:tab w:val="left" w:pos="900"/>
        </w:tabs>
        <w:ind w:left="0" w:firstLine="0"/>
        <w:jc w:val="both"/>
        <w:rPr>
          <w:b/>
        </w:rPr>
      </w:pPr>
      <w:r w:rsidRPr="00E41426">
        <w:t>А</w:t>
      </w:r>
      <w:r w:rsidR="00DA59CD" w:rsidRPr="00E41426">
        <w:t>укцион</w:t>
      </w:r>
      <w:r w:rsidRPr="00E41426">
        <w:t xml:space="preserve"> (открытый аукцион, аукцион в электронной форме, закрытый аукцион)</w:t>
      </w:r>
      <w:r w:rsidR="00DA59CD" w:rsidRPr="00E41426">
        <w:t>;</w:t>
      </w:r>
    </w:p>
    <w:p w:rsidR="002E407C" w:rsidRPr="00E41426" w:rsidRDefault="00683E88" w:rsidP="00F25B4A">
      <w:pPr>
        <w:numPr>
          <w:ilvl w:val="0"/>
          <w:numId w:val="3"/>
        </w:numPr>
        <w:tabs>
          <w:tab w:val="left" w:pos="540"/>
          <w:tab w:val="left" w:pos="900"/>
        </w:tabs>
        <w:ind w:left="0" w:firstLine="0"/>
        <w:jc w:val="both"/>
        <w:rPr>
          <w:b/>
        </w:rPr>
      </w:pPr>
      <w:r w:rsidRPr="00E41426">
        <w:t>З</w:t>
      </w:r>
      <w:r w:rsidR="002E407C" w:rsidRPr="00E41426">
        <w:t>апрос котировок</w:t>
      </w:r>
      <w:r w:rsidR="005A5396" w:rsidRPr="00E41426">
        <w:t xml:space="preserve"> (запрос котировок в электронной форме, закрытый запрос котировок);</w:t>
      </w:r>
    </w:p>
    <w:p w:rsidR="00DA59CD" w:rsidRPr="00E41426" w:rsidRDefault="00683E88" w:rsidP="00F25B4A">
      <w:pPr>
        <w:numPr>
          <w:ilvl w:val="0"/>
          <w:numId w:val="3"/>
        </w:numPr>
        <w:tabs>
          <w:tab w:val="left" w:pos="540"/>
          <w:tab w:val="left" w:pos="900"/>
        </w:tabs>
        <w:ind w:left="0" w:firstLine="0"/>
        <w:jc w:val="both"/>
        <w:rPr>
          <w:b/>
        </w:rPr>
      </w:pPr>
      <w:r w:rsidRPr="00E41426">
        <w:t>З</w:t>
      </w:r>
      <w:r w:rsidR="00DA59CD" w:rsidRPr="00E41426">
        <w:t>апрос предложений</w:t>
      </w:r>
      <w:r w:rsidR="005A5396" w:rsidRPr="00E41426">
        <w:t xml:space="preserve"> (запрос предложений в электронной форме, закрытый запрос предложений)</w:t>
      </w:r>
      <w:r w:rsidR="00DA59CD" w:rsidRPr="00E41426">
        <w:t>;</w:t>
      </w:r>
    </w:p>
    <w:p w:rsidR="00DA59CD" w:rsidRPr="00E41426" w:rsidRDefault="00683E88" w:rsidP="00F25B4A">
      <w:pPr>
        <w:numPr>
          <w:ilvl w:val="0"/>
          <w:numId w:val="3"/>
        </w:numPr>
        <w:tabs>
          <w:tab w:val="left" w:pos="540"/>
          <w:tab w:val="left" w:pos="900"/>
        </w:tabs>
        <w:ind w:left="0" w:firstLine="0"/>
        <w:jc w:val="both"/>
        <w:rPr>
          <w:b/>
        </w:rPr>
      </w:pPr>
      <w:r w:rsidRPr="00E41426">
        <w:t>З</w:t>
      </w:r>
      <w:r w:rsidR="00DA59CD" w:rsidRPr="00E41426">
        <w:t>апрос цен</w:t>
      </w:r>
      <w:r w:rsidR="005A5396" w:rsidRPr="00E41426">
        <w:t xml:space="preserve"> (запрос цен в электронной форме, закрытый запрос цен)</w:t>
      </w:r>
      <w:r w:rsidR="00DA59CD" w:rsidRPr="00E41426">
        <w:t>;</w:t>
      </w:r>
    </w:p>
    <w:p w:rsidR="00D91886" w:rsidRPr="00E41426" w:rsidRDefault="00683E88" w:rsidP="00F25B4A">
      <w:pPr>
        <w:numPr>
          <w:ilvl w:val="0"/>
          <w:numId w:val="3"/>
        </w:numPr>
        <w:tabs>
          <w:tab w:val="left" w:pos="540"/>
          <w:tab w:val="left" w:pos="900"/>
        </w:tabs>
        <w:ind w:left="0" w:firstLine="0"/>
        <w:jc w:val="both"/>
        <w:rPr>
          <w:b/>
        </w:rPr>
      </w:pPr>
      <w:r w:rsidRPr="00E41426">
        <w:t>П</w:t>
      </w:r>
      <w:r w:rsidR="00DA59CD" w:rsidRPr="00E41426">
        <w:t>рямая закупка (у единственного поставщика, подрядчика, исполнителя)</w:t>
      </w:r>
      <w:r w:rsidR="00D91886" w:rsidRPr="00E41426">
        <w:t>;</w:t>
      </w:r>
    </w:p>
    <w:p w:rsidR="00AC7812" w:rsidRPr="00E41426" w:rsidRDefault="00DA59CD" w:rsidP="00F25B4A">
      <w:pPr>
        <w:tabs>
          <w:tab w:val="left" w:pos="540"/>
          <w:tab w:val="left" w:pos="900"/>
        </w:tabs>
        <w:jc w:val="both"/>
      </w:pPr>
      <w:r w:rsidRPr="00E41426">
        <w:t>4.2.</w:t>
      </w:r>
      <w:r w:rsidR="00AC7812" w:rsidRPr="00E41426">
        <w:t xml:space="preserve">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DA59CD" w:rsidRPr="00E41426" w:rsidRDefault="00DA59CD" w:rsidP="00F25B4A">
      <w:pPr>
        <w:tabs>
          <w:tab w:val="left" w:pos="540"/>
          <w:tab w:val="left" w:pos="900"/>
        </w:tabs>
        <w:jc w:val="both"/>
      </w:pPr>
      <w:r w:rsidRPr="00E41426">
        <w:t>4.3.</w:t>
      </w:r>
      <w:r w:rsidR="00AC7812" w:rsidRPr="00E41426">
        <w:t xml:space="preserve"> Закупка считается проведенной со дня заключения договора.</w:t>
      </w:r>
    </w:p>
    <w:p w:rsidR="00683E88" w:rsidRPr="00E41426" w:rsidRDefault="00C24872" w:rsidP="00F25B4A">
      <w:pPr>
        <w:autoSpaceDE w:val="0"/>
        <w:autoSpaceDN w:val="0"/>
        <w:adjustRightInd w:val="0"/>
        <w:jc w:val="both"/>
      </w:pPr>
      <w:r w:rsidRPr="00E41426">
        <w:t xml:space="preserve">4.4. </w:t>
      </w:r>
      <w:r w:rsidR="00683E88" w:rsidRPr="00E41426">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sidR="00683E88" w:rsidRPr="00E41426">
          <w:t>непреодолимой силы</w:t>
        </w:r>
      </w:hyperlink>
      <w:r w:rsidR="00683E88" w:rsidRPr="00E41426">
        <w:t xml:space="preserve"> в соответствии с гражданским законодательством.</w:t>
      </w:r>
    </w:p>
    <w:p w:rsidR="00E2750C" w:rsidRPr="00E41426" w:rsidRDefault="00E2750C" w:rsidP="00F25B4A">
      <w:pPr>
        <w:autoSpaceDE w:val="0"/>
        <w:autoSpaceDN w:val="0"/>
        <w:adjustRightInd w:val="0"/>
        <w:jc w:val="both"/>
      </w:pPr>
    </w:p>
    <w:p w:rsidR="00E2750C" w:rsidRPr="00E41426" w:rsidRDefault="00E2750C" w:rsidP="00F25B4A">
      <w:pPr>
        <w:numPr>
          <w:ilvl w:val="0"/>
          <w:numId w:val="2"/>
        </w:numPr>
        <w:tabs>
          <w:tab w:val="left" w:pos="540"/>
          <w:tab w:val="left" w:pos="900"/>
        </w:tabs>
        <w:ind w:left="0" w:firstLine="0"/>
        <w:jc w:val="both"/>
        <w:rPr>
          <w:b/>
        </w:rPr>
      </w:pPr>
      <w:r w:rsidRPr="00E41426">
        <w:rPr>
          <w:b/>
        </w:rPr>
        <w:t>ИНФОРМАЦИОННОЕ ОБЕСПЕЧЕНИЕ ЗАКУПОК</w:t>
      </w:r>
    </w:p>
    <w:p w:rsidR="00E2750C" w:rsidRPr="00E41426" w:rsidRDefault="00E2750C" w:rsidP="00F25B4A">
      <w:pPr>
        <w:tabs>
          <w:tab w:val="left" w:pos="540"/>
          <w:tab w:val="left" w:pos="900"/>
        </w:tabs>
        <w:jc w:val="both"/>
      </w:pPr>
    </w:p>
    <w:p w:rsidR="00E2750C" w:rsidRPr="00E41426" w:rsidRDefault="00E2750C" w:rsidP="00CF5E98">
      <w:pPr>
        <w:pStyle w:val="210"/>
        <w:numPr>
          <w:ilvl w:val="1"/>
          <w:numId w:val="2"/>
        </w:numPr>
        <w:shd w:val="clear" w:color="auto" w:fill="auto"/>
        <w:tabs>
          <w:tab w:val="clear" w:pos="1836"/>
          <w:tab w:val="num" w:pos="0"/>
        </w:tabs>
        <w:spacing w:before="0" w:after="0" w:line="240" w:lineRule="auto"/>
        <w:ind w:left="0" w:firstLine="0"/>
        <w:contextualSpacing/>
        <w:jc w:val="both"/>
        <w:rPr>
          <w:szCs w:val="24"/>
        </w:rPr>
      </w:pPr>
      <w:r w:rsidRPr="00E41426">
        <w:rPr>
          <w:szCs w:val="24"/>
        </w:rPr>
        <w:t xml:space="preserve">Размещению в ЕИС подлежат: </w:t>
      </w:r>
    </w:p>
    <w:p w:rsidR="00E2750C" w:rsidRPr="00E41426" w:rsidRDefault="00E2750C" w:rsidP="00F25B4A">
      <w:pPr>
        <w:pStyle w:val="210"/>
        <w:numPr>
          <w:ilvl w:val="0"/>
          <w:numId w:val="20"/>
        </w:numPr>
        <w:shd w:val="clear" w:color="auto" w:fill="auto"/>
        <w:tabs>
          <w:tab w:val="left" w:pos="1162"/>
        </w:tabs>
        <w:spacing w:before="0" w:after="0" w:line="240" w:lineRule="auto"/>
        <w:contextualSpacing/>
        <w:jc w:val="both"/>
        <w:rPr>
          <w:szCs w:val="24"/>
        </w:rPr>
      </w:pPr>
      <w:r w:rsidRPr="00E41426">
        <w:rPr>
          <w:szCs w:val="24"/>
        </w:rPr>
        <w:t xml:space="preserve">Положение о закупках и вносимые в него изменения – в течение 15 (пятнадцати) дней со дня утверждения или внесения изменений; </w:t>
      </w:r>
    </w:p>
    <w:p w:rsidR="00E2750C" w:rsidRPr="00E41426" w:rsidRDefault="00E2750C" w:rsidP="00F25B4A">
      <w:pPr>
        <w:pStyle w:val="210"/>
        <w:numPr>
          <w:ilvl w:val="0"/>
          <w:numId w:val="20"/>
        </w:numPr>
        <w:shd w:val="clear" w:color="auto" w:fill="auto"/>
        <w:tabs>
          <w:tab w:val="left" w:pos="1162"/>
        </w:tabs>
        <w:spacing w:before="0" w:after="0" w:line="240" w:lineRule="auto"/>
        <w:contextualSpacing/>
        <w:jc w:val="both"/>
        <w:rPr>
          <w:szCs w:val="24"/>
        </w:rPr>
      </w:pPr>
      <w:r w:rsidRPr="00E41426">
        <w:rPr>
          <w:szCs w:val="24"/>
        </w:rPr>
        <w:t xml:space="preserve">План закупки товаров, работ, услуг, план закупки инновационной продукции, высокотехнологичной продукции, лекарственных средств, изменения в такие планы в течение 10 (десяти) календарных дней с даты утверждения плана или внесения в него изменений. Размещение плана закупки в ЕИС осуществляется не позднее 31 декабря текущего календарного года. </w:t>
      </w:r>
    </w:p>
    <w:p w:rsidR="00E2750C" w:rsidRPr="00E41426" w:rsidRDefault="00E2750C" w:rsidP="00F25B4A">
      <w:pPr>
        <w:pStyle w:val="210"/>
        <w:numPr>
          <w:ilvl w:val="0"/>
          <w:numId w:val="20"/>
        </w:numPr>
        <w:shd w:val="clear" w:color="auto" w:fill="auto"/>
        <w:tabs>
          <w:tab w:val="left" w:pos="1162"/>
        </w:tabs>
        <w:spacing w:before="0" w:after="0" w:line="240" w:lineRule="auto"/>
        <w:contextualSpacing/>
        <w:jc w:val="both"/>
        <w:rPr>
          <w:szCs w:val="24"/>
        </w:rPr>
      </w:pPr>
      <w:r w:rsidRPr="00E41426">
        <w:rPr>
          <w:szCs w:val="24"/>
        </w:rPr>
        <w:lastRenderedPageBreak/>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должно быть опубликовано в ЕИС в следующие сроки:</w:t>
      </w:r>
    </w:p>
    <w:p w:rsidR="00E2750C" w:rsidRPr="00E41426" w:rsidRDefault="00E2750C" w:rsidP="00F25B4A">
      <w:pPr>
        <w:pStyle w:val="210"/>
        <w:shd w:val="clear" w:color="auto" w:fill="auto"/>
        <w:tabs>
          <w:tab w:val="left" w:pos="1162"/>
        </w:tabs>
        <w:spacing w:before="0" w:after="0" w:line="240" w:lineRule="auto"/>
        <w:contextualSpacing/>
        <w:jc w:val="both"/>
        <w:rPr>
          <w:szCs w:val="24"/>
        </w:rPr>
      </w:pPr>
      <w:r w:rsidRPr="00E41426">
        <w:rPr>
          <w:szCs w:val="24"/>
        </w:rPr>
        <w:tab/>
        <w:t>-  Извещение о проведении конкурса и документация о закупке должны быть размещены в ЕИС не менее чем за пятнадцать дней до даты окончания срока подачи заявок на участие в конкурсе;</w:t>
      </w:r>
    </w:p>
    <w:p w:rsidR="00E2750C" w:rsidRPr="00E41426" w:rsidRDefault="00E2750C" w:rsidP="00F25B4A">
      <w:pPr>
        <w:pStyle w:val="210"/>
        <w:shd w:val="clear" w:color="auto" w:fill="auto"/>
        <w:tabs>
          <w:tab w:val="left" w:pos="1162"/>
        </w:tabs>
        <w:spacing w:before="0" w:after="0" w:line="240" w:lineRule="auto"/>
        <w:contextualSpacing/>
        <w:jc w:val="both"/>
        <w:rPr>
          <w:szCs w:val="24"/>
        </w:rPr>
      </w:pPr>
      <w:r w:rsidRPr="00E41426">
        <w:rPr>
          <w:szCs w:val="24"/>
        </w:rPr>
        <w:tab/>
        <w:t>- Извещение о проведении аукциона и документация о закупке должны быть размещены в ЕИС не менее чем за пятнадцать дней до даты окончания срока подачи заявок на участие в аукционе;</w:t>
      </w:r>
    </w:p>
    <w:p w:rsidR="00E2750C" w:rsidRPr="00E41426" w:rsidRDefault="00E2750C" w:rsidP="00F25B4A">
      <w:pPr>
        <w:pStyle w:val="210"/>
        <w:shd w:val="clear" w:color="auto" w:fill="auto"/>
        <w:tabs>
          <w:tab w:val="left" w:pos="1162"/>
        </w:tabs>
        <w:spacing w:before="0" w:after="0" w:line="240" w:lineRule="auto"/>
        <w:contextualSpacing/>
        <w:jc w:val="both"/>
        <w:rPr>
          <w:szCs w:val="24"/>
        </w:rPr>
      </w:pPr>
      <w:r w:rsidRPr="00E41426">
        <w:rPr>
          <w:szCs w:val="24"/>
        </w:rPr>
        <w:tab/>
        <w:t>-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E2750C" w:rsidRPr="00E41426" w:rsidRDefault="00E2750C" w:rsidP="00F25B4A">
      <w:pPr>
        <w:pStyle w:val="210"/>
        <w:shd w:val="clear" w:color="auto" w:fill="auto"/>
        <w:tabs>
          <w:tab w:val="left" w:pos="1162"/>
        </w:tabs>
        <w:spacing w:before="0" w:after="0" w:line="240" w:lineRule="auto"/>
        <w:contextualSpacing/>
        <w:jc w:val="both"/>
        <w:rPr>
          <w:szCs w:val="24"/>
        </w:rPr>
      </w:pPr>
      <w:r w:rsidRPr="00E41426">
        <w:rPr>
          <w:szCs w:val="24"/>
        </w:rPr>
        <w:tab/>
        <w:t>- Извещение о проведении запроса предложений и документация о закупке размещаются заказчиком в ЕИС не менее чем за семь рабочих дней до дня проведения запроса предложений;</w:t>
      </w:r>
    </w:p>
    <w:p w:rsidR="004A089D" w:rsidRPr="00E41426" w:rsidRDefault="004A089D" w:rsidP="00F25B4A">
      <w:pPr>
        <w:pStyle w:val="210"/>
        <w:shd w:val="clear" w:color="auto" w:fill="auto"/>
        <w:tabs>
          <w:tab w:val="left" w:pos="1162"/>
        </w:tabs>
        <w:spacing w:before="0" w:after="0" w:line="240" w:lineRule="auto"/>
        <w:contextualSpacing/>
        <w:jc w:val="both"/>
        <w:rPr>
          <w:szCs w:val="24"/>
        </w:rPr>
      </w:pPr>
      <w:r w:rsidRPr="00E41426">
        <w:rPr>
          <w:szCs w:val="24"/>
        </w:rPr>
        <w:tab/>
        <w:t>- Извещение о проведении запроса цен и документаци</w:t>
      </w:r>
      <w:r w:rsidR="008D7562" w:rsidRPr="00E41426">
        <w:rPr>
          <w:szCs w:val="24"/>
        </w:rPr>
        <w:t>я</w:t>
      </w:r>
      <w:r w:rsidRPr="00E41426">
        <w:rPr>
          <w:szCs w:val="24"/>
        </w:rPr>
        <w:t xml:space="preserve"> о закупке размещается в ЕИС в срок не </w:t>
      </w:r>
      <w:r w:rsidR="00683E88" w:rsidRPr="00E41426">
        <w:rPr>
          <w:szCs w:val="24"/>
        </w:rPr>
        <w:t xml:space="preserve">менее чем за </w:t>
      </w:r>
      <w:r w:rsidR="001F3AEA" w:rsidRPr="00E41426">
        <w:rPr>
          <w:szCs w:val="24"/>
        </w:rPr>
        <w:t>4</w:t>
      </w:r>
      <w:r w:rsidR="00683E88" w:rsidRPr="00E41426">
        <w:rPr>
          <w:szCs w:val="24"/>
        </w:rPr>
        <w:t xml:space="preserve"> рабочих дня</w:t>
      </w:r>
      <w:r w:rsidRPr="00E41426">
        <w:rPr>
          <w:szCs w:val="24"/>
        </w:rPr>
        <w:t xml:space="preserve"> до наступления даты и времени окончания подачи заявок;</w:t>
      </w:r>
    </w:p>
    <w:p w:rsidR="00E2750C" w:rsidRPr="00E41426" w:rsidRDefault="00E2750C" w:rsidP="001F5383">
      <w:pPr>
        <w:autoSpaceDE w:val="0"/>
        <w:autoSpaceDN w:val="0"/>
        <w:adjustRightInd w:val="0"/>
        <w:ind w:firstLine="1134"/>
        <w:jc w:val="both"/>
      </w:pPr>
      <w:r w:rsidRPr="00E41426">
        <w:t xml:space="preserve">- При осуществлении закупки у единственного поставщика, </w:t>
      </w:r>
      <w:r w:rsidR="00E6490A" w:rsidRPr="00E41426">
        <w:t>по основаниям, предусмотренным п.17.3 настоящим Положением,</w:t>
      </w:r>
      <w:r w:rsidRPr="00E41426">
        <w:t xml:space="preserve"> </w:t>
      </w:r>
      <w:r w:rsidR="00B6214A" w:rsidRPr="00E41426">
        <w:t xml:space="preserve">извещение и </w:t>
      </w:r>
      <w:r w:rsidR="00E6490A" w:rsidRPr="00E41426">
        <w:t>документация о такой закупке</w:t>
      </w:r>
      <w:r w:rsidR="00B6214A" w:rsidRPr="00E41426">
        <w:t xml:space="preserve">, </w:t>
      </w:r>
      <w:r w:rsidRPr="00E41426">
        <w:t>Заказчик</w:t>
      </w:r>
      <w:r w:rsidR="00B6214A" w:rsidRPr="00E41426">
        <w:t>ом не разрабатываю</w:t>
      </w:r>
      <w:r w:rsidR="00E6490A" w:rsidRPr="00E41426">
        <w:t>тся и не подлеж</w:t>
      </w:r>
      <w:r w:rsidR="00B6214A" w:rsidRPr="00E41426">
        <w:t>а</w:t>
      </w:r>
      <w:r w:rsidR="00E6490A" w:rsidRPr="00E41426">
        <w:t>т</w:t>
      </w:r>
      <w:r w:rsidRPr="00E41426">
        <w:t xml:space="preserve"> размещ</w:t>
      </w:r>
      <w:r w:rsidR="00E6490A" w:rsidRPr="00E41426">
        <w:t>ению</w:t>
      </w:r>
      <w:r w:rsidRPr="00E41426">
        <w:t xml:space="preserve"> в ЕИС</w:t>
      </w:r>
      <w:r w:rsidR="002F7C9A" w:rsidRPr="00E41426">
        <w:t>. Заказчик не принимает, закупочная комиссия не рассматривает заявки участников, не проводит определения поставщика (подрядчика, исполнителя).</w:t>
      </w:r>
      <w:r w:rsidR="00B6214A" w:rsidRPr="00E41426">
        <w:t xml:space="preserve"> Протоколы по такой закупке Заказчиком не составляются и не размещаются в ЕИС.</w:t>
      </w:r>
    </w:p>
    <w:p w:rsidR="00E2750C" w:rsidRPr="00E41426" w:rsidRDefault="00E2750C" w:rsidP="00F25B4A">
      <w:pPr>
        <w:pStyle w:val="210"/>
        <w:numPr>
          <w:ilvl w:val="0"/>
          <w:numId w:val="20"/>
        </w:numPr>
        <w:shd w:val="clear" w:color="auto" w:fill="auto"/>
        <w:tabs>
          <w:tab w:val="left" w:pos="1162"/>
        </w:tabs>
        <w:spacing w:before="0" w:after="0" w:line="240" w:lineRule="auto"/>
        <w:contextualSpacing/>
        <w:jc w:val="both"/>
        <w:rPr>
          <w:szCs w:val="24"/>
        </w:rPr>
      </w:pPr>
      <w:r w:rsidRPr="00E41426">
        <w:rPr>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 для данного способа закупки; </w:t>
      </w:r>
    </w:p>
    <w:p w:rsidR="00E2750C" w:rsidRPr="00E41426" w:rsidRDefault="00E2750C" w:rsidP="00F25B4A">
      <w:pPr>
        <w:pStyle w:val="210"/>
        <w:numPr>
          <w:ilvl w:val="0"/>
          <w:numId w:val="20"/>
        </w:numPr>
        <w:shd w:val="clear" w:color="auto" w:fill="auto"/>
        <w:tabs>
          <w:tab w:val="left" w:pos="1162"/>
        </w:tabs>
        <w:spacing w:before="0" w:after="0" w:line="240" w:lineRule="auto"/>
        <w:contextualSpacing/>
        <w:jc w:val="both"/>
        <w:rPr>
          <w:szCs w:val="24"/>
        </w:rPr>
      </w:pPr>
      <w:r w:rsidRPr="00E41426">
        <w:rPr>
          <w:szCs w:val="24"/>
        </w:rPr>
        <w:t>Протоколы, составляемые в ходе закупки, размещаются заказчиком в ЕИС не позднее чем через три дня со дня подписания таких протоколов.</w:t>
      </w:r>
      <w:r w:rsidRPr="00E41426" w:rsidDel="00611C9D">
        <w:rPr>
          <w:szCs w:val="24"/>
        </w:rPr>
        <w:t xml:space="preserve"> </w:t>
      </w:r>
    </w:p>
    <w:p w:rsidR="004572F6" w:rsidRPr="00E41426" w:rsidRDefault="00E2750C" w:rsidP="00F25B4A">
      <w:pPr>
        <w:pStyle w:val="210"/>
        <w:numPr>
          <w:ilvl w:val="1"/>
          <w:numId w:val="2"/>
        </w:numPr>
        <w:tabs>
          <w:tab w:val="clear" w:pos="1836"/>
          <w:tab w:val="left" w:pos="0"/>
          <w:tab w:val="num" w:pos="284"/>
        </w:tabs>
        <w:spacing w:after="0" w:line="240" w:lineRule="auto"/>
        <w:ind w:left="0" w:firstLine="0"/>
        <w:contextualSpacing/>
        <w:jc w:val="both"/>
      </w:pPr>
      <w:r w:rsidRPr="00E41426">
        <w:rPr>
          <w:szCs w:val="24"/>
        </w:rPr>
        <w:t>Заказчик вправе публиковать извещение</w:t>
      </w:r>
      <w:r w:rsidR="004572F6" w:rsidRPr="00E41426">
        <w:rPr>
          <w:szCs w:val="24"/>
        </w:rPr>
        <w:t xml:space="preserve"> о закупке</w:t>
      </w:r>
      <w:r w:rsidR="005C4F18" w:rsidRPr="00E41426">
        <w:rPr>
          <w:szCs w:val="24"/>
        </w:rPr>
        <w:t xml:space="preserve"> не только</w:t>
      </w:r>
      <w:r w:rsidR="004572F6" w:rsidRPr="00E41426">
        <w:rPr>
          <w:szCs w:val="24"/>
        </w:rPr>
        <w:t xml:space="preserve"> </w:t>
      </w:r>
      <w:r w:rsidR="007E4142" w:rsidRPr="00E41426">
        <w:rPr>
          <w:szCs w:val="24"/>
        </w:rPr>
        <w:t xml:space="preserve">в ЕИС, </w:t>
      </w:r>
      <w:r w:rsidR="005C4F18" w:rsidRPr="00E41426">
        <w:rPr>
          <w:szCs w:val="24"/>
        </w:rPr>
        <w:t>но</w:t>
      </w:r>
      <w:r w:rsidR="007E4142" w:rsidRPr="00E41426">
        <w:rPr>
          <w:szCs w:val="24"/>
        </w:rPr>
        <w:t xml:space="preserve"> также </w:t>
      </w:r>
      <w:r w:rsidR="004572F6" w:rsidRPr="00E41426">
        <w:rPr>
          <w:szCs w:val="24"/>
        </w:rPr>
        <w:t xml:space="preserve">дополнительно в иных </w:t>
      </w:r>
      <w:r w:rsidR="005C4F18" w:rsidRPr="00E41426">
        <w:rPr>
          <w:szCs w:val="24"/>
        </w:rPr>
        <w:t xml:space="preserve">информационных ресурсах и </w:t>
      </w:r>
      <w:r w:rsidRPr="00E41426">
        <w:rPr>
          <w:szCs w:val="24"/>
        </w:rPr>
        <w:t xml:space="preserve">средствах массовой информации. </w:t>
      </w:r>
      <w:r w:rsidR="007E4142" w:rsidRPr="00E41426">
        <w:t xml:space="preserve">При несоответствии информации в ЕИС и информации на </w:t>
      </w:r>
      <w:r w:rsidR="007E4142" w:rsidRPr="00E41426">
        <w:rPr>
          <w:szCs w:val="24"/>
        </w:rPr>
        <w:t>иных информационных ресурсах</w:t>
      </w:r>
      <w:r w:rsidR="007E4142" w:rsidRPr="00E41426">
        <w:t xml:space="preserve"> достоверной считается информация, размещенная в ЕИС.</w:t>
      </w:r>
    </w:p>
    <w:p w:rsidR="00E2750C" w:rsidRPr="00E41426" w:rsidRDefault="00E2750C" w:rsidP="00F25B4A">
      <w:pPr>
        <w:pStyle w:val="210"/>
        <w:numPr>
          <w:ilvl w:val="1"/>
          <w:numId w:val="2"/>
        </w:numPr>
        <w:shd w:val="clear" w:color="auto" w:fill="auto"/>
        <w:tabs>
          <w:tab w:val="clear" w:pos="1836"/>
          <w:tab w:val="left" w:pos="0"/>
          <w:tab w:val="num" w:pos="284"/>
        </w:tabs>
        <w:spacing w:before="0" w:after="0" w:line="240" w:lineRule="auto"/>
        <w:ind w:left="0" w:firstLine="0"/>
        <w:contextualSpacing/>
        <w:jc w:val="both"/>
        <w:rPr>
          <w:szCs w:val="24"/>
        </w:rPr>
      </w:pPr>
      <w:r w:rsidRPr="00E41426">
        <w:rPr>
          <w:szCs w:val="24"/>
        </w:rPr>
        <w:t>Заказчик не позднее 10-го числа месяца, следующего за отчетным, размещает в ЕИС сведения:</w:t>
      </w:r>
    </w:p>
    <w:p w:rsidR="00E2750C" w:rsidRPr="00E41426" w:rsidRDefault="00E2750C" w:rsidP="00F25B4A">
      <w:pPr>
        <w:pStyle w:val="210"/>
        <w:numPr>
          <w:ilvl w:val="0"/>
          <w:numId w:val="21"/>
        </w:numPr>
        <w:shd w:val="clear" w:color="auto" w:fill="auto"/>
        <w:tabs>
          <w:tab w:val="left" w:pos="1162"/>
        </w:tabs>
        <w:spacing w:before="0" w:after="0" w:line="240" w:lineRule="auto"/>
        <w:contextualSpacing/>
        <w:jc w:val="both"/>
        <w:rPr>
          <w:szCs w:val="24"/>
        </w:rPr>
      </w:pPr>
      <w:r w:rsidRPr="00E41426">
        <w:rPr>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E2750C" w:rsidRPr="00E41426" w:rsidRDefault="00E2750C" w:rsidP="00F25B4A">
      <w:pPr>
        <w:pStyle w:val="210"/>
        <w:numPr>
          <w:ilvl w:val="0"/>
          <w:numId w:val="21"/>
        </w:numPr>
        <w:shd w:val="clear" w:color="auto" w:fill="auto"/>
        <w:tabs>
          <w:tab w:val="left" w:pos="1162"/>
        </w:tabs>
        <w:spacing w:before="0" w:after="0" w:line="240" w:lineRule="auto"/>
        <w:contextualSpacing/>
        <w:jc w:val="both"/>
        <w:rPr>
          <w:szCs w:val="24"/>
        </w:rPr>
      </w:pPr>
      <w:r w:rsidRPr="00E41426">
        <w:rPr>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2750C" w:rsidRPr="00E41426" w:rsidRDefault="00E2750C" w:rsidP="00F25B4A">
      <w:pPr>
        <w:pStyle w:val="210"/>
        <w:numPr>
          <w:ilvl w:val="0"/>
          <w:numId w:val="21"/>
        </w:numPr>
        <w:shd w:val="clear" w:color="auto" w:fill="auto"/>
        <w:tabs>
          <w:tab w:val="left" w:pos="1162"/>
        </w:tabs>
        <w:spacing w:before="0" w:after="0" w:line="240" w:lineRule="auto"/>
        <w:contextualSpacing/>
        <w:jc w:val="both"/>
        <w:rPr>
          <w:szCs w:val="24"/>
        </w:rPr>
      </w:pPr>
      <w:r w:rsidRPr="00E41426">
        <w:rPr>
          <w:szCs w:val="24"/>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4572F6" w:rsidRPr="0014554E" w:rsidRDefault="00E2750C" w:rsidP="00F25B4A">
      <w:pPr>
        <w:pStyle w:val="210"/>
        <w:numPr>
          <w:ilvl w:val="1"/>
          <w:numId w:val="2"/>
        </w:numPr>
        <w:shd w:val="clear" w:color="auto" w:fill="auto"/>
        <w:tabs>
          <w:tab w:val="clear" w:pos="1836"/>
          <w:tab w:val="left" w:pos="0"/>
          <w:tab w:val="num" w:pos="284"/>
        </w:tabs>
        <w:spacing w:before="0" w:after="0" w:line="240" w:lineRule="auto"/>
        <w:ind w:left="0" w:firstLine="0"/>
        <w:contextualSpacing/>
        <w:jc w:val="both"/>
        <w:rPr>
          <w:szCs w:val="24"/>
        </w:rPr>
      </w:pPr>
      <w:r w:rsidRPr="0014554E">
        <w:rPr>
          <w:szCs w:val="24"/>
        </w:rPr>
        <w:lastRenderedPageBreak/>
        <w:t>Информация о годовом объеме закупки, которую заказчики обязаны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p>
    <w:p w:rsidR="004572F6" w:rsidRPr="00E41426" w:rsidRDefault="00E2750C" w:rsidP="00F25B4A">
      <w:pPr>
        <w:pStyle w:val="210"/>
        <w:numPr>
          <w:ilvl w:val="1"/>
          <w:numId w:val="2"/>
        </w:numPr>
        <w:shd w:val="clear" w:color="auto" w:fill="auto"/>
        <w:tabs>
          <w:tab w:val="clear" w:pos="1836"/>
          <w:tab w:val="left" w:pos="0"/>
          <w:tab w:val="num" w:pos="284"/>
        </w:tabs>
        <w:spacing w:before="0" w:after="0" w:line="240" w:lineRule="auto"/>
        <w:ind w:left="0" w:firstLine="0"/>
        <w:contextualSpacing/>
        <w:jc w:val="both"/>
        <w:rPr>
          <w:szCs w:val="24"/>
        </w:rPr>
      </w:pPr>
      <w:r w:rsidRPr="00E41426">
        <w:rPr>
          <w:szCs w:val="24"/>
        </w:rPr>
        <w:t>Не подлежат размещению в ЕИС сведения, предусмотренные частью 15 статьи 4 Федерального закона № 223-ФЗ.</w:t>
      </w:r>
    </w:p>
    <w:p w:rsidR="004572F6" w:rsidRPr="00E41426" w:rsidRDefault="00E2750C" w:rsidP="00F25B4A">
      <w:pPr>
        <w:pStyle w:val="210"/>
        <w:numPr>
          <w:ilvl w:val="1"/>
          <w:numId w:val="2"/>
        </w:numPr>
        <w:shd w:val="clear" w:color="auto" w:fill="auto"/>
        <w:tabs>
          <w:tab w:val="clear" w:pos="1836"/>
          <w:tab w:val="left" w:pos="0"/>
          <w:tab w:val="num" w:pos="284"/>
        </w:tabs>
        <w:spacing w:before="0" w:after="0" w:line="240" w:lineRule="auto"/>
        <w:ind w:left="0" w:firstLine="0"/>
        <w:contextualSpacing/>
        <w:jc w:val="both"/>
        <w:rPr>
          <w:szCs w:val="24"/>
        </w:rPr>
      </w:pPr>
      <w:r w:rsidRPr="00E41426">
        <w:rPr>
          <w:szCs w:val="24"/>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4572F6" w:rsidRPr="00E41426" w:rsidRDefault="00E2750C" w:rsidP="00F25B4A">
      <w:pPr>
        <w:pStyle w:val="210"/>
        <w:numPr>
          <w:ilvl w:val="1"/>
          <w:numId w:val="2"/>
        </w:numPr>
        <w:shd w:val="clear" w:color="auto" w:fill="auto"/>
        <w:tabs>
          <w:tab w:val="clear" w:pos="1836"/>
          <w:tab w:val="left" w:pos="0"/>
          <w:tab w:val="num" w:pos="284"/>
        </w:tabs>
        <w:spacing w:before="0" w:after="0" w:line="240" w:lineRule="auto"/>
        <w:ind w:left="0" w:firstLine="0"/>
        <w:contextualSpacing/>
        <w:jc w:val="both"/>
        <w:rPr>
          <w:szCs w:val="24"/>
        </w:rPr>
      </w:pPr>
      <w:r w:rsidRPr="00E41426">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E2750C" w:rsidRPr="00E41426" w:rsidRDefault="00E2750C" w:rsidP="00F25B4A">
      <w:pPr>
        <w:pStyle w:val="210"/>
        <w:numPr>
          <w:ilvl w:val="1"/>
          <w:numId w:val="2"/>
        </w:numPr>
        <w:shd w:val="clear" w:color="auto" w:fill="auto"/>
        <w:tabs>
          <w:tab w:val="clear" w:pos="1836"/>
          <w:tab w:val="left" w:pos="0"/>
          <w:tab w:val="num" w:pos="284"/>
        </w:tabs>
        <w:spacing w:before="0" w:after="0" w:line="240" w:lineRule="auto"/>
        <w:ind w:left="0" w:firstLine="0"/>
        <w:contextualSpacing/>
        <w:jc w:val="both"/>
        <w:rPr>
          <w:szCs w:val="24"/>
        </w:rPr>
      </w:pPr>
      <w:r w:rsidRPr="00E41426">
        <w:rPr>
          <w:szCs w:val="24"/>
        </w:rPr>
        <w:t>Изменение размещенной в ЕИС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7E4142" w:rsidRPr="00E41426" w:rsidRDefault="007E4142" w:rsidP="00F25B4A">
      <w:pPr>
        <w:spacing w:after="120"/>
        <w:contextualSpacing/>
        <w:jc w:val="both"/>
      </w:pPr>
      <w:r w:rsidRPr="00E41426">
        <w:t>5.9.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2750C" w:rsidRPr="00E41426" w:rsidRDefault="00E2750C" w:rsidP="00F25B4A">
      <w:pPr>
        <w:tabs>
          <w:tab w:val="left" w:pos="540"/>
          <w:tab w:val="left" w:pos="900"/>
        </w:tabs>
        <w:ind w:left="390"/>
        <w:contextualSpacing/>
        <w:jc w:val="both"/>
      </w:pPr>
    </w:p>
    <w:p w:rsidR="009A1B23" w:rsidRPr="00E41426" w:rsidRDefault="009A1B23" w:rsidP="00866377">
      <w:pPr>
        <w:pStyle w:val="210"/>
        <w:numPr>
          <w:ilvl w:val="0"/>
          <w:numId w:val="2"/>
        </w:numPr>
        <w:shd w:val="clear" w:color="auto" w:fill="auto"/>
        <w:tabs>
          <w:tab w:val="clear" w:pos="432"/>
          <w:tab w:val="num" w:pos="284"/>
        </w:tabs>
        <w:spacing w:before="0" w:after="0" w:line="240" w:lineRule="auto"/>
        <w:ind w:left="0" w:firstLine="0"/>
        <w:contextualSpacing/>
        <w:jc w:val="both"/>
        <w:rPr>
          <w:b/>
          <w:szCs w:val="24"/>
        </w:rPr>
      </w:pPr>
      <w:r w:rsidRPr="00E41426">
        <w:rPr>
          <w:b/>
          <w:szCs w:val="24"/>
        </w:rPr>
        <w:t>СПОСОБЫ И ФОРМЫ ЗАКУПКИ</w:t>
      </w:r>
    </w:p>
    <w:p w:rsidR="00AA7DFD" w:rsidRPr="00E41426" w:rsidRDefault="00AA7DFD" w:rsidP="00AA7DFD">
      <w:pPr>
        <w:pStyle w:val="210"/>
        <w:shd w:val="clear" w:color="auto" w:fill="auto"/>
        <w:spacing w:before="0" w:after="0" w:line="240" w:lineRule="auto"/>
        <w:ind w:left="432"/>
        <w:contextualSpacing/>
        <w:jc w:val="both"/>
        <w:rPr>
          <w:b/>
          <w:szCs w:val="24"/>
          <w:u w:val="single"/>
        </w:rPr>
      </w:pPr>
    </w:p>
    <w:p w:rsidR="009A1B23" w:rsidRPr="00E41426" w:rsidRDefault="009A1B23" w:rsidP="00F25B4A">
      <w:pPr>
        <w:pStyle w:val="210"/>
        <w:shd w:val="clear" w:color="auto" w:fill="auto"/>
        <w:spacing w:before="0" w:after="0" w:line="240" w:lineRule="auto"/>
        <w:contextualSpacing/>
        <w:jc w:val="both"/>
        <w:rPr>
          <w:b/>
          <w:szCs w:val="24"/>
        </w:rPr>
      </w:pPr>
      <w:r w:rsidRPr="00E41426">
        <w:rPr>
          <w:b/>
          <w:szCs w:val="24"/>
        </w:rPr>
        <w:t>6.1. Способы закупки</w:t>
      </w:r>
    </w:p>
    <w:p w:rsidR="009A1B23" w:rsidRPr="00E41426" w:rsidRDefault="009A1B23" w:rsidP="00F25B4A">
      <w:pPr>
        <w:pStyle w:val="210"/>
        <w:numPr>
          <w:ilvl w:val="2"/>
          <w:numId w:val="22"/>
        </w:numPr>
        <w:shd w:val="clear" w:color="auto" w:fill="auto"/>
        <w:tabs>
          <w:tab w:val="left" w:pos="1168"/>
        </w:tabs>
        <w:spacing w:before="0" w:after="0" w:line="240" w:lineRule="auto"/>
        <w:ind w:left="0" w:firstLine="0"/>
        <w:contextualSpacing/>
        <w:jc w:val="both"/>
        <w:rPr>
          <w:szCs w:val="24"/>
        </w:rPr>
      </w:pPr>
      <w:r w:rsidRPr="00E41426">
        <w:rPr>
          <w:szCs w:val="24"/>
        </w:rPr>
        <w:t>Заказчик при осуществлении закупок использует как конкурентные, так и неконкурентные способы закупки.</w:t>
      </w:r>
    </w:p>
    <w:p w:rsidR="009A1B23" w:rsidRPr="00E41426" w:rsidRDefault="009A1B23" w:rsidP="00F25B4A">
      <w:pPr>
        <w:pStyle w:val="210"/>
        <w:numPr>
          <w:ilvl w:val="2"/>
          <w:numId w:val="22"/>
        </w:numPr>
        <w:shd w:val="clear" w:color="auto" w:fill="auto"/>
        <w:tabs>
          <w:tab w:val="left" w:pos="1168"/>
        </w:tabs>
        <w:spacing w:before="0" w:after="0" w:line="240" w:lineRule="auto"/>
        <w:ind w:left="0" w:firstLine="0"/>
        <w:contextualSpacing/>
        <w:jc w:val="both"/>
        <w:rPr>
          <w:szCs w:val="24"/>
        </w:rPr>
      </w:pPr>
      <w:r w:rsidRPr="00E41426">
        <w:rPr>
          <w:szCs w:val="24"/>
        </w:rPr>
        <w:t xml:space="preserve">Конкурентные закупки осуществляются следующими способами: </w:t>
      </w:r>
    </w:p>
    <w:p w:rsidR="009A1B23" w:rsidRPr="00E41426" w:rsidRDefault="009A1B23" w:rsidP="00F25B4A">
      <w:pPr>
        <w:pStyle w:val="210"/>
        <w:shd w:val="clear" w:color="auto" w:fill="auto"/>
        <w:tabs>
          <w:tab w:val="left" w:pos="1168"/>
        </w:tabs>
        <w:spacing w:before="0" w:after="0" w:line="240" w:lineRule="auto"/>
        <w:contextualSpacing/>
        <w:jc w:val="both"/>
        <w:rPr>
          <w:szCs w:val="24"/>
        </w:rPr>
      </w:pPr>
      <w:r w:rsidRPr="00E41426">
        <w:rPr>
          <w:szCs w:val="24"/>
        </w:rPr>
        <w:tab/>
        <w:t>-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 иными способами, соответствующими требованиям ч. 3 ст.3 Федерального закона № 223-ФЗ</w:t>
      </w:r>
      <w:r w:rsidR="00CF5E98" w:rsidRPr="00E41426">
        <w:rPr>
          <w:szCs w:val="24"/>
        </w:rPr>
        <w:t xml:space="preserve"> и предусмотренные настоящим Положением</w:t>
      </w:r>
      <w:r w:rsidRPr="00E41426">
        <w:rPr>
          <w:szCs w:val="24"/>
        </w:rPr>
        <w:t>.</w:t>
      </w:r>
    </w:p>
    <w:p w:rsidR="009A1B23" w:rsidRPr="00E41426" w:rsidRDefault="009A1B23" w:rsidP="00F25B4A">
      <w:pPr>
        <w:pStyle w:val="210"/>
        <w:numPr>
          <w:ilvl w:val="2"/>
          <w:numId w:val="22"/>
        </w:numPr>
        <w:shd w:val="clear" w:color="auto" w:fill="auto"/>
        <w:tabs>
          <w:tab w:val="left" w:pos="1168"/>
        </w:tabs>
        <w:spacing w:before="0" w:after="0" w:line="240" w:lineRule="auto"/>
        <w:ind w:left="0" w:firstLine="0"/>
        <w:contextualSpacing/>
        <w:jc w:val="both"/>
        <w:rPr>
          <w:szCs w:val="24"/>
        </w:rPr>
      </w:pPr>
      <w:r w:rsidRPr="00E41426">
        <w:rPr>
          <w:szCs w:val="24"/>
        </w:rPr>
        <w:t>Заказчик при осуществлении конкурентной закупки вправе выделять лоты, в отношении которых в извещении о закупке, документации о закупке отдельно указываются предмет закупки, сведения о начальной (максимальной) цене договора (цене лота) и иные условия поставки товара, выполнения работы или оказания услуги. Участник процедуры закупки подает заявку на участие в закупке в отношении определенного лота.</w:t>
      </w:r>
    </w:p>
    <w:p w:rsidR="009A1B23" w:rsidRPr="00E41426" w:rsidRDefault="009A1B23" w:rsidP="00F25B4A">
      <w:pPr>
        <w:pStyle w:val="210"/>
        <w:numPr>
          <w:ilvl w:val="2"/>
          <w:numId w:val="22"/>
        </w:numPr>
        <w:shd w:val="clear" w:color="auto" w:fill="auto"/>
        <w:tabs>
          <w:tab w:val="left" w:pos="1168"/>
        </w:tabs>
        <w:spacing w:before="0" w:after="0" w:line="240" w:lineRule="auto"/>
        <w:ind w:left="0" w:firstLine="0"/>
        <w:contextualSpacing/>
        <w:jc w:val="both"/>
        <w:rPr>
          <w:szCs w:val="24"/>
        </w:rPr>
      </w:pPr>
      <w:r w:rsidRPr="00E41426">
        <w:rPr>
          <w:szCs w:val="24"/>
        </w:rPr>
        <w:t xml:space="preserve">Неконкурентной закупкой является закупка, условия осуществления которой не соответствуют условиям, предусмотренным ч. 3 ст.3 Федерального закона № 223-ФЗ (закупка у единственного поставщика). </w:t>
      </w:r>
    </w:p>
    <w:p w:rsidR="00AA7DFD" w:rsidRPr="00E41426" w:rsidRDefault="00AA7DFD" w:rsidP="00AA7DFD">
      <w:pPr>
        <w:pStyle w:val="210"/>
        <w:shd w:val="clear" w:color="auto" w:fill="auto"/>
        <w:tabs>
          <w:tab w:val="left" w:pos="1168"/>
        </w:tabs>
        <w:spacing w:before="0" w:after="0" w:line="240" w:lineRule="auto"/>
        <w:contextualSpacing/>
        <w:jc w:val="both"/>
        <w:rPr>
          <w:szCs w:val="24"/>
        </w:rPr>
      </w:pPr>
    </w:p>
    <w:p w:rsidR="009A1B23" w:rsidRPr="00E41426" w:rsidRDefault="000740D8" w:rsidP="00AA7DFD">
      <w:pPr>
        <w:pStyle w:val="210"/>
        <w:numPr>
          <w:ilvl w:val="1"/>
          <w:numId w:val="22"/>
        </w:numPr>
        <w:shd w:val="clear" w:color="auto" w:fill="auto"/>
        <w:spacing w:before="0" w:after="0" w:line="240" w:lineRule="auto"/>
        <w:ind w:left="0" w:firstLine="0"/>
        <w:contextualSpacing/>
        <w:jc w:val="both"/>
        <w:rPr>
          <w:b/>
          <w:szCs w:val="24"/>
        </w:rPr>
      </w:pPr>
      <w:r w:rsidRPr="00E41426">
        <w:rPr>
          <w:b/>
          <w:szCs w:val="24"/>
        </w:rPr>
        <w:t>Формы</w:t>
      </w:r>
      <w:r w:rsidR="009A1B23" w:rsidRPr="00E41426">
        <w:rPr>
          <w:b/>
          <w:szCs w:val="24"/>
        </w:rPr>
        <w:t xml:space="preserve"> закупки</w:t>
      </w:r>
    </w:p>
    <w:p w:rsidR="009A1B23" w:rsidRPr="00E41426" w:rsidRDefault="009A1B23" w:rsidP="00F25B4A">
      <w:pPr>
        <w:pStyle w:val="210"/>
        <w:numPr>
          <w:ilvl w:val="2"/>
          <w:numId w:val="22"/>
        </w:numPr>
        <w:shd w:val="clear" w:color="auto" w:fill="auto"/>
        <w:tabs>
          <w:tab w:val="left" w:pos="1163"/>
        </w:tabs>
        <w:spacing w:before="0" w:after="0" w:line="240" w:lineRule="auto"/>
        <w:ind w:left="0" w:firstLine="0"/>
        <w:contextualSpacing/>
        <w:jc w:val="both"/>
        <w:rPr>
          <w:szCs w:val="24"/>
        </w:rPr>
      </w:pPr>
      <w:r w:rsidRPr="00E41426">
        <w:rPr>
          <w:szCs w:val="24"/>
        </w:rPr>
        <w:t xml:space="preserve">Конкурентные процедуры закупки, осуществляемые путем проведения </w:t>
      </w:r>
      <w:r w:rsidRPr="00E41426">
        <w:rPr>
          <w:szCs w:val="24"/>
        </w:rPr>
        <w:lastRenderedPageBreak/>
        <w:t>конкурса, аукциона, запроса котировок, запроса предложений, проводятся в электронной форме. Также допускается проведение вышеуказанных процедур в бумажной форме.</w:t>
      </w:r>
    </w:p>
    <w:p w:rsidR="009A1B23" w:rsidRPr="00E41426" w:rsidRDefault="009A1B23" w:rsidP="00F25B4A">
      <w:pPr>
        <w:pStyle w:val="210"/>
        <w:numPr>
          <w:ilvl w:val="2"/>
          <w:numId w:val="22"/>
        </w:numPr>
        <w:shd w:val="clear" w:color="auto" w:fill="auto"/>
        <w:tabs>
          <w:tab w:val="left" w:pos="1163"/>
        </w:tabs>
        <w:spacing w:before="0" w:after="0" w:line="240" w:lineRule="auto"/>
        <w:ind w:left="0" w:firstLine="0"/>
        <w:contextualSpacing/>
        <w:jc w:val="both"/>
        <w:rPr>
          <w:szCs w:val="24"/>
        </w:rPr>
      </w:pPr>
      <w:r w:rsidRPr="00E41426">
        <w:rPr>
          <w:szCs w:val="24"/>
        </w:rPr>
        <w:t xml:space="preserve">Конкурентные закупки, участниками которых могут быть только субъекты малого и среднего предпринимательства, осуществляются в электронной форме. </w:t>
      </w:r>
    </w:p>
    <w:p w:rsidR="009A1B23" w:rsidRPr="00E41426" w:rsidRDefault="009A1B23" w:rsidP="00F25B4A">
      <w:pPr>
        <w:pStyle w:val="210"/>
        <w:numPr>
          <w:ilvl w:val="2"/>
          <w:numId w:val="22"/>
        </w:numPr>
        <w:shd w:val="clear" w:color="auto" w:fill="auto"/>
        <w:tabs>
          <w:tab w:val="left" w:pos="1145"/>
        </w:tabs>
        <w:spacing w:before="0" w:after="0" w:line="240" w:lineRule="auto"/>
        <w:ind w:left="0" w:firstLine="0"/>
        <w:contextualSpacing/>
        <w:jc w:val="both"/>
        <w:rPr>
          <w:szCs w:val="24"/>
        </w:rPr>
      </w:pPr>
      <w:r w:rsidRPr="00E41426">
        <w:rPr>
          <w:szCs w:val="24"/>
        </w:rPr>
        <w:t>Под закупкой в электронной форме на право заключения договора понимается закупка, проведение которой обеспечивается электронной площадкой, при этом документооборот между участниками закупки и Заказчиком осуществляется посредством передачи электронных документов. Порядок обмена электронными документами и ответственность сторон при обмене электронными документами устанавливаются с учетом требований регламента работы электронной площадки, на которой проводится закупка в электронной форме.</w:t>
      </w:r>
    </w:p>
    <w:p w:rsidR="009A1B23" w:rsidRPr="00E41426" w:rsidRDefault="009A1B23" w:rsidP="00F25B4A">
      <w:pPr>
        <w:pStyle w:val="210"/>
        <w:numPr>
          <w:ilvl w:val="2"/>
          <w:numId w:val="22"/>
        </w:numPr>
        <w:shd w:val="clear" w:color="auto" w:fill="auto"/>
        <w:tabs>
          <w:tab w:val="left" w:pos="1145"/>
        </w:tabs>
        <w:spacing w:before="0" w:after="0" w:line="240" w:lineRule="auto"/>
        <w:ind w:left="0" w:firstLine="0"/>
        <w:contextualSpacing/>
        <w:jc w:val="both"/>
        <w:rPr>
          <w:szCs w:val="24"/>
        </w:rPr>
      </w:pPr>
      <w:r w:rsidRPr="00E41426">
        <w:rPr>
          <w:szCs w:val="24"/>
        </w:rPr>
        <w:t>В отношении продукции, включенной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путем проведения конкурс</w:t>
      </w:r>
      <w:r w:rsidR="00E904B2" w:rsidRPr="00E41426">
        <w:rPr>
          <w:szCs w:val="24"/>
        </w:rPr>
        <w:t>а</w:t>
      </w:r>
      <w:r w:rsidRPr="00E41426">
        <w:rPr>
          <w:szCs w:val="24"/>
        </w:rPr>
        <w:t>, аукциона, запроса котировок, запроса предложений</w:t>
      </w:r>
      <w:r w:rsidR="00C87422" w:rsidRPr="00E41426">
        <w:rPr>
          <w:szCs w:val="24"/>
        </w:rPr>
        <w:t>, запроса цен</w:t>
      </w:r>
      <w:r w:rsidRPr="00E41426">
        <w:rPr>
          <w:szCs w:val="24"/>
        </w:rPr>
        <w:t>, за исключением закупок, осуществляемых у единственного поставщика (подрядчика, исполнителя) и (или) по которым не осуществляется размещение информации в ЕИС.</w:t>
      </w:r>
    </w:p>
    <w:p w:rsidR="009A1B23" w:rsidRPr="00E41426" w:rsidRDefault="009A1B23" w:rsidP="00F25B4A">
      <w:pPr>
        <w:pStyle w:val="210"/>
        <w:numPr>
          <w:ilvl w:val="2"/>
          <w:numId w:val="22"/>
        </w:numPr>
        <w:shd w:val="clear" w:color="auto" w:fill="auto"/>
        <w:tabs>
          <w:tab w:val="left" w:pos="1145"/>
        </w:tabs>
        <w:spacing w:before="0" w:after="0" w:line="240" w:lineRule="auto"/>
        <w:ind w:left="0" w:firstLine="0"/>
        <w:contextualSpacing/>
        <w:jc w:val="both"/>
        <w:rPr>
          <w:szCs w:val="24"/>
        </w:rPr>
      </w:pPr>
      <w:r w:rsidRPr="00E41426">
        <w:rPr>
          <w:szCs w:val="24"/>
        </w:rPr>
        <w:t>Процедуры закупки в бумажной форме проводятся в порядке, предусмотренном настоящим Положением и документацией о закупке. При этом документооборот между участниками процедуры закупки и Заказчиком осуществляется посредством передачи (направления) письменных документов.</w:t>
      </w:r>
    </w:p>
    <w:p w:rsidR="009223BA" w:rsidRPr="00E41426" w:rsidRDefault="009223BA" w:rsidP="00F25B4A">
      <w:pPr>
        <w:tabs>
          <w:tab w:val="left" w:pos="540"/>
          <w:tab w:val="left" w:pos="900"/>
        </w:tabs>
        <w:jc w:val="both"/>
      </w:pPr>
    </w:p>
    <w:p w:rsidR="00DA59CD" w:rsidRPr="00E41426" w:rsidRDefault="00683E88" w:rsidP="00F25B4A">
      <w:pPr>
        <w:tabs>
          <w:tab w:val="left" w:pos="540"/>
          <w:tab w:val="left" w:pos="900"/>
        </w:tabs>
        <w:jc w:val="both"/>
        <w:rPr>
          <w:b/>
        </w:rPr>
      </w:pPr>
      <w:r w:rsidRPr="00E41426">
        <w:rPr>
          <w:b/>
        </w:rPr>
        <w:t xml:space="preserve">7. </w:t>
      </w:r>
      <w:r w:rsidR="00DA59CD" w:rsidRPr="00E41426">
        <w:rPr>
          <w:b/>
        </w:rPr>
        <w:t>ТРЕБОВАНИЯ К УЧАСТНИКАМ ЗАКУПКИ</w:t>
      </w:r>
    </w:p>
    <w:p w:rsidR="006E0F81" w:rsidRPr="00E41426" w:rsidRDefault="006E0F81" w:rsidP="00F25B4A">
      <w:pPr>
        <w:tabs>
          <w:tab w:val="left" w:pos="540"/>
          <w:tab w:val="left" w:pos="900"/>
        </w:tabs>
        <w:jc w:val="both"/>
        <w:rPr>
          <w:b/>
        </w:rPr>
      </w:pPr>
    </w:p>
    <w:p w:rsidR="006E0F81" w:rsidRPr="00E41426" w:rsidRDefault="006E0F81" w:rsidP="00F25B4A">
      <w:pPr>
        <w:tabs>
          <w:tab w:val="left" w:pos="540"/>
          <w:tab w:val="left" w:pos="900"/>
        </w:tabs>
        <w:jc w:val="both"/>
      </w:pPr>
      <w:r w:rsidRPr="00E41426">
        <w:t>7</w:t>
      </w:r>
      <w:r w:rsidR="00E904B2" w:rsidRPr="00E41426">
        <w:t>.</w:t>
      </w:r>
      <w:r w:rsidRPr="00E41426">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E0F81" w:rsidRPr="00E41426" w:rsidRDefault="006E0F81" w:rsidP="00F25B4A">
      <w:pPr>
        <w:tabs>
          <w:tab w:val="left" w:pos="540"/>
          <w:tab w:val="left" w:pos="900"/>
        </w:tabs>
        <w:jc w:val="both"/>
      </w:pPr>
      <w:r w:rsidRPr="00E41426">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E0F81" w:rsidRPr="00E41426" w:rsidRDefault="006E0F81" w:rsidP="00F25B4A">
      <w:pPr>
        <w:tabs>
          <w:tab w:val="left" w:pos="540"/>
          <w:tab w:val="left" w:pos="900"/>
        </w:tabs>
        <w:jc w:val="both"/>
      </w:pPr>
      <w:r w:rsidRPr="00E41426">
        <w:t xml:space="preserve">2) </w:t>
      </w:r>
      <w:proofErr w:type="spellStart"/>
      <w:r w:rsidRPr="00E41426">
        <w:t>непроведение</w:t>
      </w:r>
      <w:proofErr w:type="spellEnd"/>
      <w:r w:rsidRPr="00E4142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F81" w:rsidRPr="00E41426" w:rsidRDefault="006E0F81" w:rsidP="00F25B4A">
      <w:pPr>
        <w:tabs>
          <w:tab w:val="left" w:pos="540"/>
          <w:tab w:val="left" w:pos="900"/>
        </w:tabs>
        <w:jc w:val="both"/>
      </w:pPr>
      <w:r w:rsidRPr="00E41426">
        <w:t xml:space="preserve">3) </w:t>
      </w:r>
      <w:proofErr w:type="spellStart"/>
      <w:r w:rsidRPr="00E41426">
        <w:t>неприостановление</w:t>
      </w:r>
      <w:proofErr w:type="spellEnd"/>
      <w:r w:rsidRPr="00E41426">
        <w:t xml:space="preserve"> деятельности участника закупки в порядке, установленном </w:t>
      </w:r>
      <w:hyperlink r:id="rId19" w:tooltip="&quot;Кодекс Российской Федерации об административных правонарушениях&quot; от 30.12.2001 N 195-ФЗ (ред. от 27.10.2015){КонсультантПлюс}" w:history="1">
        <w:r w:rsidRPr="00E41426">
          <w:rPr>
            <w:rStyle w:val="a8"/>
            <w:color w:val="auto"/>
            <w:u w:val="none"/>
          </w:rPr>
          <w:t>Кодексом</w:t>
        </w:r>
      </w:hyperlink>
      <w:r w:rsidRPr="00E41426">
        <w:t xml:space="preserve"> Российской Федерации об административных правонарушениях, на дату подачи заявки на участие в закупке;</w:t>
      </w:r>
    </w:p>
    <w:p w:rsidR="006E0F81" w:rsidRPr="00E41426" w:rsidRDefault="006E0F81" w:rsidP="00F25B4A">
      <w:pPr>
        <w:tabs>
          <w:tab w:val="left" w:pos="540"/>
          <w:tab w:val="left" w:pos="900"/>
        </w:tabs>
        <w:jc w:val="both"/>
      </w:pPr>
      <w:r w:rsidRPr="00E4142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tooltip="&quot;Налоговый кодекс Российской Федерации (часть первая)&quot; от 31.07.1998 N 146-ФЗ (ред. от 13.07.2015){КонсультантПлюс}" w:history="1">
        <w:r w:rsidRPr="00E41426">
          <w:rPr>
            <w:rStyle w:val="a8"/>
            <w:color w:val="auto"/>
            <w:u w:val="none"/>
          </w:rPr>
          <w:t>законодательством</w:t>
        </w:r>
      </w:hyperlink>
      <w:r w:rsidRPr="00E4142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tooltip="&quot;Налоговый кодекс Российской Федерации (часть первая)&quot; от 31.07.1998 N 146-ФЗ (ред. от 13.07.2015){КонсультантПлюс}" w:history="1">
        <w:r w:rsidRPr="00E41426">
          <w:rPr>
            <w:rStyle w:val="a8"/>
            <w:color w:val="auto"/>
            <w:u w:val="none"/>
          </w:rPr>
          <w:t>законодательством</w:t>
        </w:r>
      </w:hyperlink>
      <w:r w:rsidRPr="00E4142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Поставщика) не принято;</w:t>
      </w:r>
    </w:p>
    <w:p w:rsidR="006E0F81" w:rsidRPr="00E41426" w:rsidRDefault="006E0F81" w:rsidP="00F25B4A">
      <w:pPr>
        <w:tabs>
          <w:tab w:val="left" w:pos="540"/>
          <w:tab w:val="left" w:pos="900"/>
        </w:tabs>
        <w:jc w:val="both"/>
      </w:pPr>
      <w:r w:rsidRPr="00E41426">
        <w:t xml:space="preserve">5) </w:t>
      </w:r>
      <w:bookmarkStart w:id="0" w:name="Par612"/>
      <w:bookmarkEnd w:id="0"/>
      <w:r w:rsidRPr="00E41426">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E41426">
        <w:lastRenderedPageBreak/>
        <w:t>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0F81" w:rsidRPr="00E41426" w:rsidRDefault="006E0F81" w:rsidP="00F25B4A">
      <w:pPr>
        <w:tabs>
          <w:tab w:val="left" w:pos="540"/>
          <w:tab w:val="left" w:pos="900"/>
        </w:tabs>
        <w:jc w:val="both"/>
      </w:pPr>
      <w:r w:rsidRPr="00E41426">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41426">
        <w:t>выгодоприобретателями</w:t>
      </w:r>
      <w:proofErr w:type="spellEnd"/>
      <w:r w:rsidRPr="00E41426">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1426">
        <w:t>неполнородными</w:t>
      </w:r>
      <w:proofErr w:type="spellEnd"/>
      <w:r w:rsidRPr="00E41426">
        <w:t xml:space="preserve"> (имеющими общих отца или мать) братьями и сестрами), усыновителями или усыновленными указанных физических лиц. Под </w:t>
      </w:r>
      <w:proofErr w:type="spellStart"/>
      <w:r w:rsidRPr="00E41426">
        <w:t>выгодоприобретателями</w:t>
      </w:r>
      <w:proofErr w:type="spellEnd"/>
      <w:r w:rsidRPr="00E41426">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F81" w:rsidRPr="00E41426" w:rsidRDefault="006E0F81" w:rsidP="00F25B4A">
      <w:pPr>
        <w:tabs>
          <w:tab w:val="left" w:pos="540"/>
          <w:tab w:val="left" w:pos="900"/>
        </w:tabs>
        <w:jc w:val="both"/>
      </w:pPr>
      <w:r w:rsidRPr="00E41426">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E0F81" w:rsidRPr="00E41426" w:rsidRDefault="006E0F81" w:rsidP="00F25B4A">
      <w:pPr>
        <w:tabs>
          <w:tab w:val="left" w:pos="540"/>
          <w:tab w:val="left" w:pos="900"/>
        </w:tabs>
        <w:jc w:val="both"/>
      </w:pPr>
      <w:r w:rsidRPr="00E41426">
        <w:t>7.2.  К участникам закупки Заказчик вправе установить также следующие требования:</w:t>
      </w:r>
    </w:p>
    <w:p w:rsidR="006E0F81" w:rsidRPr="00E41426" w:rsidRDefault="006E0F81" w:rsidP="00F25B4A">
      <w:pPr>
        <w:tabs>
          <w:tab w:val="left" w:pos="540"/>
          <w:tab w:val="left" w:pos="900"/>
        </w:tabs>
        <w:jc w:val="both"/>
      </w:pPr>
      <w:r w:rsidRPr="00E41426">
        <w:t>1)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E0F81" w:rsidRPr="00E41426" w:rsidRDefault="006E0F81" w:rsidP="00F25B4A">
      <w:pPr>
        <w:tabs>
          <w:tab w:val="left" w:pos="540"/>
          <w:tab w:val="left" w:pos="900"/>
        </w:tabs>
        <w:jc w:val="both"/>
      </w:pPr>
      <w:r w:rsidRPr="00E41426">
        <w:t>2) отсутствие сведений об участниках закупки в реестре недобросовестных поставщиков, предусмотренном Федеральным законом от 5 апреля 2013 года № 44-ФЗ</w:t>
      </w:r>
      <w:r w:rsidRPr="00E41426">
        <w:rPr>
          <w:b/>
        </w:rPr>
        <w:t xml:space="preserve"> «</w:t>
      </w:r>
      <w:r w:rsidRPr="00E41426">
        <w:t>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E5026" w:rsidRPr="00E41426" w:rsidRDefault="007E5026" w:rsidP="00F25B4A">
      <w:pPr>
        <w:tabs>
          <w:tab w:val="left" w:pos="540"/>
          <w:tab w:val="left" w:pos="900"/>
        </w:tabs>
        <w:jc w:val="both"/>
      </w:pPr>
      <w:r w:rsidRPr="00E41426">
        <w:t>3) правомочность участника закупки заключать договор.</w:t>
      </w:r>
    </w:p>
    <w:p w:rsidR="006E0F81" w:rsidRPr="00E41426" w:rsidRDefault="006E0F81" w:rsidP="00F25B4A">
      <w:pPr>
        <w:tabs>
          <w:tab w:val="left" w:pos="540"/>
          <w:tab w:val="left" w:pos="900"/>
        </w:tabs>
        <w:jc w:val="both"/>
      </w:pPr>
      <w:r w:rsidRPr="00E41426">
        <w:t>7.3.</w:t>
      </w:r>
      <w:r w:rsidRPr="00E41426">
        <w:tab/>
        <w:t>При проведении торгов Заказчик вправе установить квалификационные требования к участникам закупки</w:t>
      </w:r>
      <w:r w:rsidRPr="00E41426">
        <w:rPr>
          <w:vertAlign w:val="superscript"/>
        </w:rPr>
        <w:footnoteReference w:id="1"/>
      </w:r>
      <w:r w:rsidRPr="00E41426">
        <w:t>, а именно:</w:t>
      </w:r>
    </w:p>
    <w:p w:rsidR="006E0F81" w:rsidRPr="0014554E" w:rsidRDefault="006E0F81" w:rsidP="00F25B4A">
      <w:pPr>
        <w:tabs>
          <w:tab w:val="left" w:pos="540"/>
          <w:tab w:val="left" w:pos="900"/>
        </w:tabs>
        <w:jc w:val="both"/>
      </w:pPr>
      <w:r w:rsidRPr="0014554E">
        <w:t>1) наличие финансовых, материальных средств, а также иных возможностей (ресурсов), необходимых для выполнения условий договора;</w:t>
      </w:r>
    </w:p>
    <w:p w:rsidR="006E0F81" w:rsidRPr="0014554E" w:rsidRDefault="006E0F81" w:rsidP="00F25B4A">
      <w:pPr>
        <w:tabs>
          <w:tab w:val="left" w:pos="540"/>
          <w:tab w:val="left" w:pos="900"/>
        </w:tabs>
        <w:jc w:val="both"/>
      </w:pPr>
      <w:r w:rsidRPr="0014554E">
        <w:lastRenderedPageBreak/>
        <w:t>2) положительная деловая репутация, наличие опыта осуществления поставок, выполнения работ или оказания услуг;</w:t>
      </w:r>
    </w:p>
    <w:p w:rsidR="006E0F81" w:rsidRPr="00E41426" w:rsidRDefault="006E0F81" w:rsidP="00F25B4A">
      <w:pPr>
        <w:tabs>
          <w:tab w:val="left" w:pos="540"/>
          <w:tab w:val="left" w:pos="900"/>
        </w:tabs>
        <w:jc w:val="both"/>
      </w:pPr>
      <w:r w:rsidRPr="0014554E">
        <w:t>3) иные квалификационные требования, связанные с предметом закупки.</w:t>
      </w:r>
    </w:p>
    <w:p w:rsidR="006E0F81" w:rsidRPr="00E41426" w:rsidRDefault="006E0F81" w:rsidP="00F25B4A">
      <w:pPr>
        <w:tabs>
          <w:tab w:val="left" w:pos="540"/>
          <w:tab w:val="left" w:pos="900"/>
        </w:tabs>
        <w:jc w:val="both"/>
      </w:pPr>
      <w:r w:rsidRPr="00E41426">
        <w:t>7.4.</w:t>
      </w:r>
      <w:r w:rsidRPr="00E41426">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6E0F81" w:rsidRPr="00E41426" w:rsidRDefault="006E0F81" w:rsidP="00F25B4A">
      <w:pPr>
        <w:tabs>
          <w:tab w:val="left" w:pos="540"/>
          <w:tab w:val="left" w:pos="900"/>
        </w:tabs>
        <w:jc w:val="both"/>
      </w:pPr>
      <w:r w:rsidRPr="00E41426">
        <w:t>7.5. К участникам закупки не допускается устанавливать требования, которые ограничивают конкуренцию.</w:t>
      </w:r>
    </w:p>
    <w:p w:rsidR="006E0F81" w:rsidRPr="00E41426" w:rsidRDefault="006E0F81" w:rsidP="00F25B4A">
      <w:pPr>
        <w:tabs>
          <w:tab w:val="left" w:pos="540"/>
          <w:tab w:val="left" w:pos="900"/>
        </w:tabs>
        <w:jc w:val="both"/>
      </w:pPr>
      <w:r w:rsidRPr="00E41426">
        <w:t>7.6.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23BA" w:rsidRPr="004C2758" w:rsidRDefault="006E0F81" w:rsidP="00F25B4A">
      <w:pPr>
        <w:tabs>
          <w:tab w:val="left" w:pos="540"/>
          <w:tab w:val="left" w:pos="900"/>
        </w:tabs>
        <w:jc w:val="both"/>
      </w:pPr>
      <w:r w:rsidRPr="00E41426">
        <w:t>7.7.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C682C" w:rsidRPr="004C2758" w:rsidRDefault="004C682C" w:rsidP="00F25B4A">
      <w:pPr>
        <w:tabs>
          <w:tab w:val="left" w:pos="540"/>
          <w:tab w:val="left" w:pos="900"/>
        </w:tabs>
        <w:jc w:val="both"/>
      </w:pPr>
    </w:p>
    <w:p w:rsidR="009A1B23" w:rsidRPr="00E41426" w:rsidRDefault="00683E88" w:rsidP="00E904B2">
      <w:pPr>
        <w:numPr>
          <w:ilvl w:val="0"/>
          <w:numId w:val="8"/>
        </w:numPr>
        <w:tabs>
          <w:tab w:val="clear" w:pos="390"/>
          <w:tab w:val="left" w:pos="0"/>
          <w:tab w:val="left" w:pos="426"/>
        </w:tabs>
        <w:ind w:left="0" w:firstLine="0"/>
        <w:rPr>
          <w:b/>
        </w:rPr>
      </w:pPr>
      <w:r w:rsidRPr="00E41426">
        <w:rPr>
          <w:b/>
        </w:rPr>
        <w:t>ТРЕБОВАНИЯ К ЗАКУПАЕМЫМ ТОВАРАМ, РАБОТАМ, УСЛУГАМ.</w:t>
      </w:r>
      <w:r w:rsidR="009A1B23" w:rsidRPr="00E41426">
        <w:rPr>
          <w:b/>
        </w:rPr>
        <w:t xml:space="preserve"> ПРАВИЛА ОПИСАНИЯ ОБЪЕКТА ЗАКУПКИ</w:t>
      </w:r>
    </w:p>
    <w:p w:rsidR="00AA7DFD" w:rsidRPr="00E41426" w:rsidRDefault="00AA7DFD" w:rsidP="00AA7DFD">
      <w:pPr>
        <w:tabs>
          <w:tab w:val="left" w:pos="0"/>
          <w:tab w:val="left" w:pos="426"/>
        </w:tabs>
        <w:rPr>
          <w:b/>
        </w:rPr>
      </w:pPr>
    </w:p>
    <w:p w:rsidR="009A1B23" w:rsidRPr="00E41426" w:rsidRDefault="009A1B23" w:rsidP="00F25B4A">
      <w:pPr>
        <w:pStyle w:val="210"/>
        <w:numPr>
          <w:ilvl w:val="1"/>
          <w:numId w:val="25"/>
        </w:numPr>
        <w:shd w:val="clear" w:color="auto" w:fill="auto"/>
        <w:tabs>
          <w:tab w:val="left" w:pos="1157"/>
        </w:tabs>
        <w:spacing w:before="0" w:after="0" w:line="240" w:lineRule="auto"/>
        <w:ind w:left="0" w:firstLine="0"/>
        <w:contextualSpacing/>
        <w:jc w:val="both"/>
        <w:rPr>
          <w:szCs w:val="24"/>
        </w:rPr>
      </w:pPr>
      <w:r w:rsidRPr="00E41426">
        <w:rPr>
          <w:szCs w:val="24"/>
        </w:rPr>
        <w:t>Заказчик при описании в документации о конкурентной закупк</w:t>
      </w:r>
      <w:r w:rsidR="00F72926" w:rsidRPr="00E41426">
        <w:rPr>
          <w:szCs w:val="24"/>
        </w:rPr>
        <w:t xml:space="preserve">е закупаемых товаров, работ, услуг </w:t>
      </w:r>
      <w:r w:rsidRPr="00E41426">
        <w:rPr>
          <w:szCs w:val="24"/>
        </w:rPr>
        <w:t>(объекта закупки) руководствуется следующими правилами:</w:t>
      </w:r>
    </w:p>
    <w:p w:rsidR="009A1B23" w:rsidRPr="00E41426" w:rsidRDefault="009A1B23" w:rsidP="00F25B4A">
      <w:pPr>
        <w:pStyle w:val="210"/>
        <w:numPr>
          <w:ilvl w:val="0"/>
          <w:numId w:val="24"/>
        </w:numPr>
        <w:shd w:val="clear" w:color="auto" w:fill="auto"/>
        <w:tabs>
          <w:tab w:val="left" w:pos="1137"/>
        </w:tabs>
        <w:spacing w:before="0" w:after="0" w:line="240" w:lineRule="auto"/>
        <w:contextualSpacing/>
        <w:jc w:val="both"/>
        <w:rPr>
          <w:szCs w:val="24"/>
        </w:rPr>
      </w:pPr>
      <w:r w:rsidRPr="00E41426">
        <w:rPr>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A1B23" w:rsidRPr="00E41426" w:rsidRDefault="009A1B23" w:rsidP="00F25B4A">
      <w:pPr>
        <w:pStyle w:val="210"/>
        <w:numPr>
          <w:ilvl w:val="0"/>
          <w:numId w:val="24"/>
        </w:numPr>
        <w:shd w:val="clear" w:color="auto" w:fill="auto"/>
        <w:tabs>
          <w:tab w:val="left" w:pos="1137"/>
        </w:tabs>
        <w:spacing w:before="0" w:after="0" w:line="240" w:lineRule="auto"/>
        <w:contextualSpacing/>
        <w:jc w:val="both"/>
        <w:rPr>
          <w:szCs w:val="24"/>
        </w:rPr>
      </w:pPr>
      <w:r w:rsidRPr="00E41426">
        <w:rPr>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1B23" w:rsidRPr="00E41426" w:rsidRDefault="009A1B23" w:rsidP="00F25B4A">
      <w:pPr>
        <w:pStyle w:val="210"/>
        <w:numPr>
          <w:ilvl w:val="0"/>
          <w:numId w:val="24"/>
        </w:numPr>
        <w:shd w:val="clear" w:color="auto" w:fill="auto"/>
        <w:tabs>
          <w:tab w:val="left" w:pos="1137"/>
        </w:tabs>
        <w:spacing w:before="0" w:after="0" w:line="240" w:lineRule="auto"/>
        <w:contextualSpacing/>
        <w:jc w:val="both"/>
        <w:rPr>
          <w:szCs w:val="24"/>
        </w:rPr>
      </w:pPr>
      <w:r w:rsidRPr="00E41426">
        <w:rPr>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A1B23" w:rsidRPr="00E41426" w:rsidRDefault="009A1B23" w:rsidP="00F25B4A">
      <w:pPr>
        <w:pStyle w:val="210"/>
        <w:shd w:val="clear" w:color="auto" w:fill="auto"/>
        <w:tabs>
          <w:tab w:val="left" w:pos="1147"/>
        </w:tabs>
        <w:spacing w:before="0" w:after="0" w:line="240" w:lineRule="auto"/>
        <w:contextualSpacing/>
        <w:jc w:val="both"/>
        <w:rPr>
          <w:szCs w:val="24"/>
        </w:rPr>
      </w:pPr>
      <w:r w:rsidRPr="00E41426">
        <w:rPr>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A1B23" w:rsidRPr="00E41426" w:rsidRDefault="009A1B23" w:rsidP="00F25B4A">
      <w:pPr>
        <w:pStyle w:val="210"/>
        <w:shd w:val="clear" w:color="auto" w:fill="auto"/>
        <w:tabs>
          <w:tab w:val="left" w:pos="1147"/>
        </w:tabs>
        <w:spacing w:before="0" w:after="0" w:line="240" w:lineRule="auto"/>
        <w:contextualSpacing/>
        <w:jc w:val="both"/>
        <w:rPr>
          <w:szCs w:val="24"/>
        </w:rPr>
      </w:pPr>
      <w:r w:rsidRPr="00E41426">
        <w:rPr>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1B23" w:rsidRPr="00E41426" w:rsidRDefault="009A1B23" w:rsidP="00F25B4A">
      <w:pPr>
        <w:pStyle w:val="210"/>
        <w:shd w:val="clear" w:color="auto" w:fill="auto"/>
        <w:tabs>
          <w:tab w:val="left" w:pos="1147"/>
        </w:tabs>
        <w:spacing w:before="0" w:after="0" w:line="240" w:lineRule="auto"/>
        <w:contextualSpacing/>
        <w:jc w:val="both"/>
        <w:rPr>
          <w:szCs w:val="24"/>
        </w:rPr>
      </w:pPr>
      <w:r w:rsidRPr="00E41426">
        <w:rPr>
          <w:szCs w:val="24"/>
        </w:rPr>
        <w:t>в) закупок товаров, необходимых для исполнения государственного или муниципального контракта;</w:t>
      </w:r>
    </w:p>
    <w:p w:rsidR="009A1B23" w:rsidRPr="00E41426" w:rsidRDefault="009A1B23" w:rsidP="00F25B4A">
      <w:pPr>
        <w:pStyle w:val="210"/>
        <w:shd w:val="clear" w:color="auto" w:fill="auto"/>
        <w:tabs>
          <w:tab w:val="left" w:pos="1147"/>
        </w:tabs>
        <w:spacing w:before="0" w:after="0" w:line="240" w:lineRule="auto"/>
        <w:contextualSpacing/>
        <w:jc w:val="both"/>
        <w:rPr>
          <w:szCs w:val="24"/>
        </w:rPr>
      </w:pPr>
      <w:r w:rsidRPr="00E41426">
        <w:rPr>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2" w:history="1">
        <w:r w:rsidRPr="00E41426">
          <w:rPr>
            <w:szCs w:val="24"/>
          </w:rPr>
          <w:t>части 2 статьи 1</w:t>
        </w:r>
      </w:hyperlink>
      <w:r w:rsidRPr="00E41426">
        <w:rPr>
          <w:szCs w:val="24"/>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A1B23" w:rsidRPr="00E41426" w:rsidRDefault="009A1B23" w:rsidP="00F25B4A">
      <w:pPr>
        <w:pStyle w:val="210"/>
        <w:numPr>
          <w:ilvl w:val="1"/>
          <w:numId w:val="25"/>
        </w:numPr>
        <w:shd w:val="clear" w:color="auto" w:fill="auto"/>
        <w:tabs>
          <w:tab w:val="left" w:pos="1139"/>
        </w:tabs>
        <w:spacing w:before="0" w:after="0" w:line="240" w:lineRule="auto"/>
        <w:ind w:left="0" w:firstLine="0"/>
        <w:contextualSpacing/>
        <w:jc w:val="both"/>
        <w:rPr>
          <w:szCs w:val="24"/>
        </w:rPr>
      </w:pPr>
      <w:r w:rsidRPr="00E41426">
        <w:rPr>
          <w:szCs w:val="24"/>
        </w:rPr>
        <w:t xml:space="preserve">В случае поставки товара или использования товара для выполнения работ, оказания услуг, товар должен быть новым (товаром, который не был в употреблении, в </w:t>
      </w:r>
      <w:r w:rsidRPr="00E41426">
        <w:rPr>
          <w:szCs w:val="24"/>
        </w:rPr>
        <w:lastRenderedPageBreak/>
        <w:t>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описанием объекта закупки.</w:t>
      </w:r>
    </w:p>
    <w:p w:rsidR="009A1B23" w:rsidRPr="00E41426" w:rsidRDefault="009A1B23" w:rsidP="00F25B4A">
      <w:pPr>
        <w:pStyle w:val="210"/>
        <w:numPr>
          <w:ilvl w:val="1"/>
          <w:numId w:val="25"/>
        </w:numPr>
        <w:shd w:val="clear" w:color="auto" w:fill="auto"/>
        <w:tabs>
          <w:tab w:val="left" w:pos="1139"/>
        </w:tabs>
        <w:spacing w:before="0" w:after="0" w:line="240" w:lineRule="auto"/>
        <w:ind w:left="0" w:firstLine="0"/>
        <w:contextualSpacing/>
        <w:jc w:val="both"/>
        <w:rPr>
          <w:szCs w:val="24"/>
        </w:rPr>
      </w:pPr>
      <w:r w:rsidRPr="00E41426">
        <w:rPr>
          <w:szCs w:val="24"/>
        </w:rPr>
        <w:t xml:space="preserve">Требования к гарантийному сроку </w:t>
      </w:r>
      <w:r w:rsidR="00F72926" w:rsidRPr="00E41426">
        <w:rPr>
          <w:szCs w:val="24"/>
        </w:rPr>
        <w:t>товаров, работ, услуг</w:t>
      </w:r>
      <w:r w:rsidRPr="00E41426">
        <w:rPr>
          <w:szCs w:val="24"/>
        </w:rPr>
        <w:t xml:space="preserve">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w:t>
      </w:r>
    </w:p>
    <w:p w:rsidR="009A1B23" w:rsidRPr="00E41426" w:rsidRDefault="009A1B23" w:rsidP="00F25B4A">
      <w:pPr>
        <w:pStyle w:val="210"/>
        <w:numPr>
          <w:ilvl w:val="1"/>
          <w:numId w:val="25"/>
        </w:numPr>
        <w:shd w:val="clear" w:color="auto" w:fill="auto"/>
        <w:tabs>
          <w:tab w:val="left" w:pos="1139"/>
        </w:tabs>
        <w:spacing w:before="0" w:after="0" w:line="240" w:lineRule="auto"/>
        <w:ind w:left="0" w:firstLine="0"/>
        <w:contextualSpacing/>
        <w:jc w:val="both"/>
        <w:rPr>
          <w:szCs w:val="24"/>
        </w:rPr>
      </w:pPr>
      <w:r w:rsidRPr="00E41426">
        <w:rPr>
          <w:szCs w:val="24"/>
        </w:rPr>
        <w:t>Требования, предъявляемые к закупаем</w:t>
      </w:r>
      <w:r w:rsidR="00F72926" w:rsidRPr="00E41426">
        <w:rPr>
          <w:szCs w:val="24"/>
        </w:rPr>
        <w:t>ым</w:t>
      </w:r>
      <w:r w:rsidRPr="00E41426">
        <w:rPr>
          <w:szCs w:val="24"/>
        </w:rPr>
        <w:t xml:space="preserve"> </w:t>
      </w:r>
      <w:r w:rsidR="00F72926" w:rsidRPr="00E41426">
        <w:rPr>
          <w:szCs w:val="24"/>
        </w:rPr>
        <w:t>товарам, работам, услугам</w:t>
      </w:r>
      <w:r w:rsidRPr="00E41426">
        <w:rPr>
          <w:szCs w:val="24"/>
        </w:rPr>
        <w:t xml:space="preserve">, а также условиям исполнения договора, устанавливаются в документации о закупке, и применяются в равной степени к предлагаемой всеми участниками закупки </w:t>
      </w:r>
      <w:r w:rsidR="00F72926" w:rsidRPr="00E41426">
        <w:rPr>
          <w:szCs w:val="24"/>
        </w:rPr>
        <w:t>товарам, работам, услугам</w:t>
      </w:r>
      <w:r w:rsidRPr="00E41426">
        <w:rPr>
          <w:szCs w:val="24"/>
        </w:rPr>
        <w:t xml:space="preserve"> и к условиям исполнения договора.</w:t>
      </w:r>
    </w:p>
    <w:p w:rsidR="009A1B23" w:rsidRPr="00E41426" w:rsidRDefault="009A1B23" w:rsidP="00F25B4A">
      <w:pPr>
        <w:tabs>
          <w:tab w:val="left" w:pos="540"/>
          <w:tab w:val="left" w:pos="900"/>
        </w:tabs>
        <w:jc w:val="both"/>
      </w:pPr>
    </w:p>
    <w:p w:rsidR="00DA59CD" w:rsidRPr="00E41426" w:rsidRDefault="000F0FE3" w:rsidP="00F25B4A">
      <w:pPr>
        <w:numPr>
          <w:ilvl w:val="0"/>
          <w:numId w:val="25"/>
        </w:numPr>
        <w:tabs>
          <w:tab w:val="left" w:pos="540"/>
          <w:tab w:val="left" w:pos="900"/>
        </w:tabs>
        <w:ind w:left="0" w:firstLine="0"/>
        <w:jc w:val="both"/>
        <w:rPr>
          <w:b/>
        </w:rPr>
      </w:pPr>
      <w:r w:rsidRPr="00E41426">
        <w:rPr>
          <w:b/>
        </w:rPr>
        <w:t>С</w:t>
      </w:r>
      <w:r w:rsidR="00DA59CD" w:rsidRPr="00E41426">
        <w:rPr>
          <w:b/>
        </w:rPr>
        <w:t>ОДЕРЖАНИЕ ИЗВЕЩЕНИЯ О ЗАКУПКЕ И ДОКУМЕНТАЦИИ О ЗАКУПКЕ</w:t>
      </w:r>
    </w:p>
    <w:p w:rsidR="00DA59CD" w:rsidRPr="00E41426" w:rsidRDefault="00DA59CD" w:rsidP="00F25B4A">
      <w:pPr>
        <w:tabs>
          <w:tab w:val="left" w:pos="540"/>
          <w:tab w:val="left" w:pos="900"/>
        </w:tabs>
        <w:jc w:val="both"/>
        <w:rPr>
          <w:b/>
        </w:rPr>
      </w:pPr>
    </w:p>
    <w:p w:rsidR="00DA59CD" w:rsidRPr="00E41426" w:rsidRDefault="00DA59CD" w:rsidP="00F25B4A">
      <w:pPr>
        <w:numPr>
          <w:ilvl w:val="0"/>
          <w:numId w:val="5"/>
        </w:numPr>
        <w:tabs>
          <w:tab w:val="left" w:pos="540"/>
          <w:tab w:val="left" w:pos="900"/>
        </w:tabs>
        <w:ind w:left="0" w:firstLine="0"/>
        <w:jc w:val="both"/>
        <w:rPr>
          <w:b/>
        </w:rPr>
      </w:pPr>
      <w:r w:rsidRPr="00E41426">
        <w:rPr>
          <w:b/>
        </w:rPr>
        <w:t xml:space="preserve"> Содержание извещения о закупке</w:t>
      </w:r>
    </w:p>
    <w:p w:rsidR="00DA59CD" w:rsidRPr="00E41426" w:rsidRDefault="00DA59CD" w:rsidP="00F25B4A">
      <w:pPr>
        <w:numPr>
          <w:ilvl w:val="1"/>
          <w:numId w:val="6"/>
        </w:numPr>
        <w:tabs>
          <w:tab w:val="left" w:pos="540"/>
          <w:tab w:val="left" w:pos="900"/>
        </w:tabs>
        <w:ind w:left="0" w:firstLine="0"/>
        <w:jc w:val="both"/>
        <w:rPr>
          <w:b/>
        </w:rPr>
      </w:pPr>
      <w:r w:rsidRPr="00E41426">
        <w:t>В извещении о закупке указываются следующие сведения</w:t>
      </w:r>
      <w:r w:rsidRPr="00E41426">
        <w:rPr>
          <w:rStyle w:val="a7"/>
        </w:rPr>
        <w:footnoteReference w:id="2"/>
      </w:r>
      <w:r w:rsidRPr="00E41426">
        <w:t>:</w:t>
      </w:r>
    </w:p>
    <w:p w:rsidR="00F104DB" w:rsidRPr="00E41426" w:rsidRDefault="00F104DB" w:rsidP="00F25B4A">
      <w:pPr>
        <w:jc w:val="both"/>
      </w:pPr>
      <w:r w:rsidRPr="00E41426">
        <w:t>1) способ осуществления закупки;</w:t>
      </w:r>
    </w:p>
    <w:p w:rsidR="00F104DB" w:rsidRPr="00E41426" w:rsidRDefault="00F104DB" w:rsidP="00F25B4A">
      <w:pPr>
        <w:jc w:val="both"/>
      </w:pPr>
      <w:r w:rsidRPr="00E41426">
        <w:t>2) наименование, место нахождения, почтовый адрес, адрес электронной почты, номер контактного телефона заказчика;</w:t>
      </w:r>
    </w:p>
    <w:p w:rsidR="00F104DB" w:rsidRPr="00E41426" w:rsidRDefault="00F104DB" w:rsidP="00F25B4A">
      <w:pPr>
        <w:jc w:val="both"/>
      </w:pPr>
      <w:r w:rsidRPr="00E41426">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F104DB" w:rsidRPr="00E41426" w:rsidRDefault="00F104DB" w:rsidP="00F25B4A">
      <w:pPr>
        <w:jc w:val="both"/>
      </w:pPr>
      <w:r w:rsidRPr="00E41426">
        <w:t>4) место поставки товара, выполнения работы, оказания услуги;</w:t>
      </w:r>
    </w:p>
    <w:p w:rsidR="00F104DB" w:rsidRPr="00E41426" w:rsidRDefault="00F104DB" w:rsidP="00F25B4A">
      <w:pPr>
        <w:jc w:val="both"/>
      </w:pPr>
      <w:r w:rsidRPr="00E41426">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104DB" w:rsidRPr="00E41426" w:rsidRDefault="00F104DB" w:rsidP="00F25B4A">
      <w:pPr>
        <w:jc w:val="both"/>
      </w:pPr>
      <w:r w:rsidRPr="00E41426">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104DB" w:rsidRPr="00E41426" w:rsidRDefault="00F104DB" w:rsidP="00F25B4A">
      <w:pPr>
        <w:jc w:val="both"/>
      </w:pPr>
      <w:r w:rsidRPr="00E41426">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104DB" w:rsidRPr="00E41426" w:rsidRDefault="00F104DB" w:rsidP="00F25B4A">
      <w:pPr>
        <w:jc w:val="both"/>
      </w:pPr>
      <w:r w:rsidRPr="00E41426">
        <w:t>8) адрес электронной площадки в информационно-телекоммуникационной сети "Интернет" (при осуществлении конкурентной закупки).</w:t>
      </w:r>
    </w:p>
    <w:p w:rsidR="006E0F81" w:rsidRPr="00E41426" w:rsidRDefault="006E0F81" w:rsidP="00F25B4A">
      <w:pPr>
        <w:spacing w:after="120"/>
        <w:jc w:val="both"/>
      </w:pPr>
      <w:r w:rsidRPr="00E41426">
        <w:t>9) иные сведения, определенные настоящим Положением.</w:t>
      </w:r>
    </w:p>
    <w:p w:rsidR="006E0F81" w:rsidRPr="00E41426" w:rsidRDefault="00F104DB" w:rsidP="00F25B4A">
      <w:pPr>
        <w:jc w:val="both"/>
      </w:pPr>
      <w:r w:rsidRPr="00E41426">
        <w:t xml:space="preserve">9.1.2. </w:t>
      </w:r>
      <w:r w:rsidR="006E0F81" w:rsidRPr="00E41426">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DA59CD" w:rsidRPr="00E41426" w:rsidRDefault="006E0F81" w:rsidP="00F25B4A">
      <w:pPr>
        <w:jc w:val="both"/>
      </w:pPr>
      <w:r w:rsidRPr="00E41426">
        <w:t xml:space="preserve">9.1.3. </w:t>
      </w:r>
      <w:r w:rsidR="00DA59CD" w:rsidRPr="00E41426">
        <w:t>В случае проведения многолотово</w:t>
      </w:r>
      <w:r w:rsidR="00F104DB" w:rsidRPr="00E41426">
        <w:t>й</w:t>
      </w:r>
      <w:r w:rsidR="00DA59CD" w:rsidRPr="00E41426">
        <w:t xml:space="preserve"> </w:t>
      </w:r>
      <w:r w:rsidR="00F104DB" w:rsidRPr="00E41426">
        <w:t>конкурентной закупки</w:t>
      </w:r>
      <w:r w:rsidR="00DA59CD" w:rsidRPr="00E41426">
        <w:t xml:space="preserve"> в отношении каждого лота в извещении о закупке отдельно указываются предмет, начальная цена, сроки и иные условия </w:t>
      </w:r>
      <w:r w:rsidR="00F72926" w:rsidRPr="00E41426">
        <w:t>закупки товаров, работ, услуг</w:t>
      </w:r>
      <w:r w:rsidR="00DA59CD" w:rsidRPr="00E41426">
        <w:t>.</w:t>
      </w:r>
    </w:p>
    <w:p w:rsidR="00DA59CD" w:rsidRPr="00E41426" w:rsidRDefault="00DA59CD" w:rsidP="00F25B4A">
      <w:pPr>
        <w:tabs>
          <w:tab w:val="left" w:pos="540"/>
          <w:tab w:val="left" w:pos="900"/>
        </w:tabs>
        <w:jc w:val="both"/>
        <w:rPr>
          <w:b/>
        </w:rPr>
      </w:pPr>
    </w:p>
    <w:p w:rsidR="00DA59CD" w:rsidRPr="00E41426" w:rsidRDefault="00DA59CD" w:rsidP="00F25B4A">
      <w:pPr>
        <w:numPr>
          <w:ilvl w:val="0"/>
          <w:numId w:val="5"/>
        </w:numPr>
        <w:tabs>
          <w:tab w:val="left" w:pos="540"/>
          <w:tab w:val="left" w:pos="900"/>
        </w:tabs>
        <w:ind w:left="0" w:firstLine="0"/>
        <w:jc w:val="both"/>
        <w:rPr>
          <w:b/>
        </w:rPr>
      </w:pPr>
      <w:r w:rsidRPr="00E41426">
        <w:rPr>
          <w:b/>
        </w:rPr>
        <w:t xml:space="preserve"> Содержание документации о закупке</w:t>
      </w:r>
    </w:p>
    <w:p w:rsidR="00DA59CD" w:rsidRPr="00E41426" w:rsidRDefault="00DA59CD" w:rsidP="00434D64">
      <w:pPr>
        <w:numPr>
          <w:ilvl w:val="2"/>
          <w:numId w:val="11"/>
        </w:numPr>
        <w:tabs>
          <w:tab w:val="clear" w:pos="1080"/>
        </w:tabs>
        <w:ind w:left="0" w:firstLine="0"/>
        <w:jc w:val="both"/>
      </w:pPr>
      <w:r w:rsidRPr="00E41426">
        <w:lastRenderedPageBreak/>
        <w:t>В документации о закупке указываются следующие сведения</w:t>
      </w:r>
      <w:r w:rsidRPr="00E41426">
        <w:rPr>
          <w:vertAlign w:val="superscript"/>
        </w:rPr>
        <w:footnoteReference w:id="3"/>
      </w:r>
      <w:r w:rsidRPr="00E41426">
        <w:t>:</w:t>
      </w:r>
    </w:p>
    <w:p w:rsidR="00F52D74" w:rsidRPr="00E41426" w:rsidRDefault="00F52D74" w:rsidP="00F25B4A">
      <w:pPr>
        <w:autoSpaceDE w:val="0"/>
        <w:autoSpaceDN w:val="0"/>
        <w:adjustRightInd w:val="0"/>
        <w:contextualSpacing/>
        <w:jc w:val="both"/>
      </w:pPr>
      <w:r w:rsidRPr="00E41426">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w:t>
      </w:r>
      <w:r w:rsidR="00830ADD" w:rsidRPr="00E41426">
        <w:t>аказчика. Если З</w:t>
      </w:r>
      <w:r w:rsidRPr="00E41426">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830ADD" w:rsidRPr="00E41426">
        <w:t>казываемой услуги потребностям З</w:t>
      </w:r>
      <w:r w:rsidRPr="00E41426">
        <w:t>аказчика;</w:t>
      </w:r>
    </w:p>
    <w:p w:rsidR="00F52D74" w:rsidRPr="00E41426" w:rsidRDefault="00F52D74" w:rsidP="00F25B4A">
      <w:pPr>
        <w:autoSpaceDE w:val="0"/>
        <w:autoSpaceDN w:val="0"/>
        <w:adjustRightInd w:val="0"/>
        <w:contextualSpacing/>
        <w:jc w:val="both"/>
      </w:pPr>
      <w:r w:rsidRPr="00E41426">
        <w:t>2) требования к содержанию, форме, оформлению и составу заявки на участие в закупке;</w:t>
      </w:r>
    </w:p>
    <w:p w:rsidR="00F52D74" w:rsidRPr="00E41426" w:rsidRDefault="00F52D74" w:rsidP="00F25B4A">
      <w:pPr>
        <w:autoSpaceDE w:val="0"/>
        <w:autoSpaceDN w:val="0"/>
        <w:adjustRightInd w:val="0"/>
        <w:contextualSpacing/>
        <w:jc w:val="both"/>
      </w:pPr>
      <w:r w:rsidRPr="00E41426">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2D74" w:rsidRPr="00E41426" w:rsidRDefault="00F52D74" w:rsidP="00F25B4A">
      <w:pPr>
        <w:autoSpaceDE w:val="0"/>
        <w:autoSpaceDN w:val="0"/>
        <w:adjustRightInd w:val="0"/>
        <w:contextualSpacing/>
        <w:jc w:val="both"/>
      </w:pPr>
      <w:r w:rsidRPr="00E41426">
        <w:t>4) место, условия и сроки (периоды) поставки товара, выполнения работы, оказания услуги;</w:t>
      </w:r>
    </w:p>
    <w:p w:rsidR="00F52D74" w:rsidRPr="00E41426" w:rsidRDefault="00F52D74" w:rsidP="00F25B4A">
      <w:pPr>
        <w:autoSpaceDE w:val="0"/>
        <w:autoSpaceDN w:val="0"/>
        <w:adjustRightInd w:val="0"/>
        <w:contextualSpacing/>
        <w:jc w:val="both"/>
      </w:pPr>
      <w:r w:rsidRPr="00E41426">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2D74" w:rsidRPr="00E41426" w:rsidRDefault="00F52D74" w:rsidP="00F25B4A">
      <w:pPr>
        <w:autoSpaceDE w:val="0"/>
        <w:autoSpaceDN w:val="0"/>
        <w:adjustRightInd w:val="0"/>
        <w:contextualSpacing/>
        <w:jc w:val="both"/>
      </w:pPr>
      <w:r w:rsidRPr="00E41426">
        <w:t>6) форма, сроки и порядок оплаты товара, работы, услуги;</w:t>
      </w:r>
    </w:p>
    <w:p w:rsidR="00F52D74" w:rsidRPr="00E41426" w:rsidRDefault="00F52D74" w:rsidP="00F25B4A">
      <w:pPr>
        <w:autoSpaceDE w:val="0"/>
        <w:autoSpaceDN w:val="0"/>
        <w:adjustRightInd w:val="0"/>
        <w:contextualSpacing/>
        <w:jc w:val="both"/>
      </w:pPr>
      <w:r w:rsidRPr="00E41426">
        <w:t xml:space="preserve">7) </w:t>
      </w:r>
      <w:r w:rsidR="00E75E46" w:rsidRPr="00574C6D">
        <w:t>обоснование и</w:t>
      </w:r>
      <w:r w:rsidR="00E75E46">
        <w:t xml:space="preserve"> </w:t>
      </w:r>
      <w:r w:rsidRPr="00E4142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2D74" w:rsidRPr="00E41426" w:rsidRDefault="00F52D74" w:rsidP="00F25B4A">
      <w:pPr>
        <w:autoSpaceDE w:val="0"/>
        <w:autoSpaceDN w:val="0"/>
        <w:adjustRightInd w:val="0"/>
        <w:contextualSpacing/>
        <w:jc w:val="both"/>
      </w:pPr>
      <w:r w:rsidRPr="00E41426">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52D74" w:rsidRPr="00E41426" w:rsidRDefault="00F52D74" w:rsidP="00F25B4A">
      <w:pPr>
        <w:autoSpaceDE w:val="0"/>
        <w:autoSpaceDN w:val="0"/>
        <w:adjustRightInd w:val="0"/>
        <w:contextualSpacing/>
        <w:jc w:val="both"/>
      </w:pPr>
      <w:r w:rsidRPr="00E41426">
        <w:t>9) требования к участникам такой закупки;</w:t>
      </w:r>
    </w:p>
    <w:p w:rsidR="00F52D74" w:rsidRPr="00E41426" w:rsidRDefault="00F52D74" w:rsidP="00F25B4A">
      <w:pPr>
        <w:autoSpaceDE w:val="0"/>
        <w:autoSpaceDN w:val="0"/>
        <w:adjustRightInd w:val="0"/>
        <w:contextualSpacing/>
        <w:jc w:val="both"/>
      </w:pPr>
      <w:r w:rsidRPr="00E41426">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52D74" w:rsidRPr="00E41426" w:rsidRDefault="00F52D74" w:rsidP="00F25B4A">
      <w:pPr>
        <w:autoSpaceDE w:val="0"/>
        <w:autoSpaceDN w:val="0"/>
        <w:adjustRightInd w:val="0"/>
        <w:contextualSpacing/>
        <w:jc w:val="both"/>
      </w:pPr>
      <w:r w:rsidRPr="00E41426">
        <w:t>11) формы, порядок, дата и время окончания срока предоставления участникам такой закупки разъяснений положений документации о закупке;</w:t>
      </w:r>
    </w:p>
    <w:p w:rsidR="00F52D74" w:rsidRPr="00E41426" w:rsidRDefault="00F52D74" w:rsidP="00F25B4A">
      <w:pPr>
        <w:autoSpaceDE w:val="0"/>
        <w:autoSpaceDN w:val="0"/>
        <w:adjustRightInd w:val="0"/>
        <w:contextualSpacing/>
        <w:jc w:val="both"/>
      </w:pPr>
      <w:r w:rsidRPr="00E41426">
        <w:lastRenderedPageBreak/>
        <w:t>12) дата рассмотрения предложений участников такой закупки и подведения итогов такой закупки;</w:t>
      </w:r>
    </w:p>
    <w:p w:rsidR="00F52D74" w:rsidRPr="00E41426" w:rsidRDefault="00F52D74" w:rsidP="00F25B4A">
      <w:pPr>
        <w:autoSpaceDE w:val="0"/>
        <w:autoSpaceDN w:val="0"/>
        <w:adjustRightInd w:val="0"/>
        <w:contextualSpacing/>
        <w:jc w:val="both"/>
      </w:pPr>
      <w:r w:rsidRPr="00E41426">
        <w:t>13) критерии оценки и сопоставления заявок на участие в такой закупке</w:t>
      </w:r>
      <w:r w:rsidR="00D672B0" w:rsidRPr="00E41426">
        <w:t xml:space="preserve"> в соответствии с Положением о закупке (Приложение 1);</w:t>
      </w:r>
    </w:p>
    <w:p w:rsidR="00F52D74" w:rsidRPr="00E41426" w:rsidRDefault="00F52D74" w:rsidP="00F25B4A">
      <w:pPr>
        <w:autoSpaceDE w:val="0"/>
        <w:autoSpaceDN w:val="0"/>
        <w:adjustRightInd w:val="0"/>
        <w:contextualSpacing/>
        <w:jc w:val="both"/>
      </w:pPr>
      <w:r w:rsidRPr="00E41426">
        <w:t>14) порядок оценки и сопоставления заявок на участие в такой закупке</w:t>
      </w:r>
      <w:r w:rsidR="00D672B0" w:rsidRPr="00E41426">
        <w:t xml:space="preserve"> в соответствии с Положением о закупке (Приложение 1);</w:t>
      </w:r>
    </w:p>
    <w:p w:rsidR="00D672B0" w:rsidRPr="00E41426" w:rsidRDefault="00F52D74" w:rsidP="00F25B4A">
      <w:pPr>
        <w:autoSpaceDE w:val="0"/>
        <w:autoSpaceDN w:val="0"/>
        <w:adjustRightInd w:val="0"/>
        <w:contextualSpacing/>
        <w:jc w:val="both"/>
      </w:pPr>
      <w:r w:rsidRPr="00E41426">
        <w:t xml:space="preserve">15) описание предмета такой закупки в соответствии с </w:t>
      </w:r>
      <w:hyperlink r:id="rId23" w:history="1">
        <w:r w:rsidRPr="00E41426">
          <w:t>частью 6.1 статьи 3</w:t>
        </w:r>
      </w:hyperlink>
      <w:r w:rsidRPr="00E41426">
        <w:t xml:space="preserve"> </w:t>
      </w:r>
      <w:r w:rsidR="00EB00CE" w:rsidRPr="00E41426">
        <w:t>Федерального з</w:t>
      </w:r>
      <w:r w:rsidR="00D672B0" w:rsidRPr="00E41426">
        <w:t>акона № 223-ФЗ;</w:t>
      </w:r>
    </w:p>
    <w:p w:rsidR="00DA59CD" w:rsidRPr="00E41426" w:rsidRDefault="00D672B0" w:rsidP="00F25B4A">
      <w:pPr>
        <w:tabs>
          <w:tab w:val="left" w:pos="900"/>
        </w:tabs>
        <w:jc w:val="both"/>
      </w:pPr>
      <w:r w:rsidRPr="00E41426">
        <w:t xml:space="preserve">16) </w:t>
      </w:r>
      <w:r w:rsidR="00DA59CD" w:rsidRPr="00E41426">
        <w:t>условия допуска к участию в закупке;</w:t>
      </w:r>
    </w:p>
    <w:p w:rsidR="00DA59CD" w:rsidRPr="00E41426" w:rsidRDefault="00374697" w:rsidP="00F25B4A">
      <w:pPr>
        <w:tabs>
          <w:tab w:val="left" w:pos="900"/>
        </w:tabs>
        <w:jc w:val="both"/>
      </w:pPr>
      <w:r w:rsidRPr="00E41426">
        <w:t xml:space="preserve">17) </w:t>
      </w:r>
      <w:r w:rsidR="00DA59CD" w:rsidRPr="00E41426">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A59CD" w:rsidRPr="00E41426" w:rsidRDefault="00374697" w:rsidP="00EB00CE">
      <w:pPr>
        <w:tabs>
          <w:tab w:val="left" w:pos="900"/>
        </w:tabs>
        <w:jc w:val="both"/>
      </w:pPr>
      <w:r w:rsidRPr="00E41426">
        <w:t xml:space="preserve">18) </w:t>
      </w:r>
      <w:r w:rsidR="00DA59CD" w:rsidRPr="00E41426">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A59CD" w:rsidRPr="00E41426" w:rsidRDefault="00374697" w:rsidP="00EB00CE">
      <w:pPr>
        <w:tabs>
          <w:tab w:val="left" w:pos="900"/>
        </w:tabs>
        <w:jc w:val="both"/>
      </w:pPr>
      <w:r w:rsidRPr="00E41426">
        <w:t xml:space="preserve">19) </w:t>
      </w:r>
      <w:r w:rsidR="00DA59CD" w:rsidRPr="00E41426">
        <w:t>сведения о возможности проведения переторжки и порядок ее проведения.</w:t>
      </w:r>
    </w:p>
    <w:p w:rsidR="006E0F81" w:rsidRPr="00E41426" w:rsidRDefault="006E0F81" w:rsidP="00EB00CE">
      <w:pPr>
        <w:jc w:val="both"/>
      </w:pPr>
      <w:r w:rsidRPr="00E41426">
        <w:t>20) иные сведения в соответствии с настоящим Положением.</w:t>
      </w:r>
    </w:p>
    <w:p w:rsidR="006E0F81" w:rsidRPr="00E41426" w:rsidRDefault="009A1B23" w:rsidP="00EB00CE">
      <w:pPr>
        <w:jc w:val="both"/>
      </w:pPr>
      <w:r w:rsidRPr="00E41426">
        <w:t>9</w:t>
      </w:r>
      <w:r w:rsidR="00DA59CD" w:rsidRPr="00E41426">
        <w:t>.2.2.</w:t>
      </w:r>
      <w:r w:rsidR="006E0F81" w:rsidRPr="00E41426">
        <w:t xml:space="preserve">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EB00CE" w:rsidRPr="00E41426">
        <w:t>Федеральному з</w:t>
      </w:r>
      <w:r w:rsidR="006E0F81" w:rsidRPr="00E41426">
        <w:t>акону № 223-ФЗ.</w:t>
      </w:r>
      <w:r w:rsidR="00DA59CD" w:rsidRPr="00E41426">
        <w:tab/>
      </w:r>
    </w:p>
    <w:p w:rsidR="006E0F81" w:rsidRPr="00E41426" w:rsidRDefault="006E0F81" w:rsidP="00EB00CE">
      <w:pPr>
        <w:jc w:val="both"/>
      </w:pPr>
      <w:r w:rsidRPr="00E41426">
        <w:t>9.2.3.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E0F81" w:rsidRPr="00E41426" w:rsidRDefault="006E0F81" w:rsidP="00EB00CE">
      <w:pPr>
        <w:jc w:val="both"/>
      </w:pPr>
      <w:r w:rsidRPr="00E41426">
        <w:t>9.2.4.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A59CD" w:rsidRPr="00E41426" w:rsidRDefault="006E0F81" w:rsidP="00F25B4A">
      <w:pPr>
        <w:jc w:val="both"/>
      </w:pPr>
      <w:r w:rsidRPr="00E41426">
        <w:t xml:space="preserve">9.2.5. </w:t>
      </w:r>
      <w:r w:rsidR="00DA59CD" w:rsidRPr="00E41426">
        <w:t>В случае проведения многолотово</w:t>
      </w:r>
      <w:r w:rsidR="00374697" w:rsidRPr="00E41426">
        <w:t>й</w:t>
      </w:r>
      <w:r w:rsidR="00DA59CD" w:rsidRPr="00E41426">
        <w:t xml:space="preserve"> </w:t>
      </w:r>
      <w:r w:rsidR="00374697" w:rsidRPr="00E41426">
        <w:t>закупки</w:t>
      </w:r>
      <w:r w:rsidR="00DA59CD" w:rsidRPr="00E41426">
        <w:t xml:space="preserve"> в отношении каждого лота в документации о закупке отдельно указываются предмет, начальная цена, сроки и иные условия </w:t>
      </w:r>
      <w:r w:rsidR="00F72926" w:rsidRPr="00E41426">
        <w:t>закупки товаров, работ, услуг</w:t>
      </w:r>
      <w:r w:rsidR="00DA59CD" w:rsidRPr="00E41426">
        <w:t xml:space="preserve">. В отношении каждого лота заключается отдельный договор. </w:t>
      </w:r>
    </w:p>
    <w:p w:rsidR="005931E0" w:rsidRPr="00E41426" w:rsidRDefault="005931E0" w:rsidP="00F25B4A">
      <w:pPr>
        <w:jc w:val="both"/>
      </w:pPr>
    </w:p>
    <w:p w:rsidR="005931E0" w:rsidRPr="00E41426" w:rsidRDefault="005931E0" w:rsidP="00AA7DFD">
      <w:pPr>
        <w:jc w:val="both"/>
        <w:rPr>
          <w:b/>
        </w:rPr>
      </w:pPr>
      <w:r w:rsidRPr="00E41426">
        <w:rPr>
          <w:b/>
        </w:rPr>
        <w:t>9.3. Условия допуска к участию и отстранения от участия в закупках</w:t>
      </w:r>
    </w:p>
    <w:p w:rsidR="005931E0" w:rsidRPr="00E41426" w:rsidRDefault="005931E0" w:rsidP="00AA7DFD">
      <w:pPr>
        <w:jc w:val="both"/>
      </w:pPr>
      <w:r w:rsidRPr="00E41426">
        <w:t xml:space="preserve">9.3.1. </w:t>
      </w:r>
      <w:r w:rsidR="00434D64" w:rsidRPr="00E41426">
        <w:t>Закупочная к</w:t>
      </w:r>
      <w:r w:rsidRPr="00E41426">
        <w:t>омиссия отказывает участнику закупки в допуске к участию в процедуре закупки в следующих случаях:</w:t>
      </w:r>
    </w:p>
    <w:p w:rsidR="005931E0" w:rsidRPr="00E41426" w:rsidRDefault="005931E0" w:rsidP="00434D64">
      <w:pPr>
        <w:jc w:val="both"/>
      </w:pPr>
      <w:r w:rsidRPr="00E41426">
        <w:t xml:space="preserve">1) выявлено несоответствие участника хотя бы одному из требований, перечисленных в пункте </w:t>
      </w:r>
      <w:r w:rsidR="0030413B" w:rsidRPr="00E41426">
        <w:t>7.1.</w:t>
      </w:r>
      <w:r w:rsidRPr="00E41426">
        <w:t xml:space="preserve"> настоящего Положения;</w:t>
      </w:r>
    </w:p>
    <w:p w:rsidR="005931E0" w:rsidRPr="00E41426" w:rsidRDefault="005931E0" w:rsidP="00434D64">
      <w:pPr>
        <w:jc w:val="both"/>
      </w:pPr>
      <w:r w:rsidRPr="00E41426">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931E0" w:rsidRPr="00E41426" w:rsidRDefault="005931E0" w:rsidP="00434D64">
      <w:pPr>
        <w:jc w:val="both"/>
      </w:pPr>
      <w:r w:rsidRPr="00E41426">
        <w:t>3) участник закупки не представил документы, необходимые для участия в процедуре закупки;</w:t>
      </w:r>
    </w:p>
    <w:p w:rsidR="005931E0" w:rsidRPr="00E41426" w:rsidRDefault="005931E0" w:rsidP="00434D64">
      <w:pPr>
        <w:jc w:val="both"/>
      </w:pPr>
      <w:r w:rsidRPr="00E41426">
        <w:t>4) в представленных документах или в заявке указаны недостоверные сведения об участнике закупки и (или) о товарах, работах, услугах;</w:t>
      </w:r>
    </w:p>
    <w:p w:rsidR="005931E0" w:rsidRPr="00E41426" w:rsidRDefault="005931E0" w:rsidP="00434D64">
      <w:pPr>
        <w:jc w:val="both"/>
      </w:pPr>
      <w:r w:rsidRPr="00E41426">
        <w:t>5) участник закупки не предоставил обеспечение заявки на участие в закупке, если такое обеспечение предусмотрено документацией о закупке.</w:t>
      </w:r>
    </w:p>
    <w:p w:rsidR="005931E0" w:rsidRPr="00E41426" w:rsidRDefault="005931E0" w:rsidP="00434D64">
      <w:pPr>
        <w:jc w:val="both"/>
      </w:pPr>
      <w:r w:rsidRPr="00E41426">
        <w:t xml:space="preserve">9.3.2. Если выявлен хотя бы один из фактов, указанных в пункте 9.3.1 настоящего Положения, </w:t>
      </w:r>
      <w:r w:rsidR="0030413B" w:rsidRPr="00E41426">
        <w:t xml:space="preserve">закупочная </w:t>
      </w:r>
      <w:r w:rsidRPr="00E41426">
        <w:t>комиссия обязана отстранить участника от процедуры закупки на любом этапе ее проведения до момента заключения договора.</w:t>
      </w:r>
    </w:p>
    <w:p w:rsidR="005931E0" w:rsidRPr="00E41426" w:rsidRDefault="005931E0" w:rsidP="00434D64">
      <w:pPr>
        <w:jc w:val="both"/>
      </w:pPr>
      <w:r w:rsidRPr="00E41426">
        <w:t xml:space="preserve">9.3.3. В случае выявления фактов, предусмотренных в пункте 9.3.1, в момент рассмотрения заявок информация об отказе в допуске участникам отражается в протоколе </w:t>
      </w:r>
      <w:r w:rsidRPr="00E41426">
        <w:lastRenderedPageBreak/>
        <w:t>рассмотрения заявок. При этом указываются основания отказа, факты, послужившие основанием для отказа, и обстоятельства выявления таких фактов.</w:t>
      </w:r>
    </w:p>
    <w:p w:rsidR="005931E0" w:rsidRPr="00E41426" w:rsidRDefault="00253492" w:rsidP="00434D64">
      <w:pPr>
        <w:jc w:val="both"/>
      </w:pPr>
      <w:r w:rsidRPr="00E41426">
        <w:t>9.3</w:t>
      </w:r>
      <w:r w:rsidR="005931E0" w:rsidRPr="00E41426">
        <w:t xml:space="preserve">.4. Если факты, перечисленные в пункте 9.3.1, выявлены на ином этапе закупки, комиссия по закупкам составляет протокол отстранения от участия в процедуре закупки. </w:t>
      </w:r>
    </w:p>
    <w:p w:rsidR="00E2750C" w:rsidRDefault="00E2750C" w:rsidP="00F25B4A">
      <w:pPr>
        <w:tabs>
          <w:tab w:val="left" w:pos="540"/>
          <w:tab w:val="left" w:pos="900"/>
        </w:tabs>
        <w:jc w:val="both"/>
      </w:pPr>
    </w:p>
    <w:p w:rsidR="00DE452F" w:rsidRPr="00D243FE" w:rsidRDefault="00DE452F" w:rsidP="00F25B4A">
      <w:pPr>
        <w:tabs>
          <w:tab w:val="left" w:pos="540"/>
          <w:tab w:val="left" w:pos="900"/>
        </w:tabs>
        <w:jc w:val="both"/>
        <w:rPr>
          <w:b/>
        </w:rPr>
      </w:pPr>
      <w:r w:rsidRPr="00D243FE">
        <w:rPr>
          <w:b/>
        </w:rPr>
        <w:t>9.4. Антидем</w:t>
      </w:r>
      <w:r w:rsidR="00A4666C">
        <w:rPr>
          <w:b/>
        </w:rPr>
        <w:t>п</w:t>
      </w:r>
      <w:r w:rsidRPr="00D243FE">
        <w:rPr>
          <w:b/>
        </w:rPr>
        <w:t>инговые меры</w:t>
      </w:r>
    </w:p>
    <w:p w:rsidR="00861FB9" w:rsidRDefault="00861FB9" w:rsidP="00861FB9">
      <w:pPr>
        <w:tabs>
          <w:tab w:val="left" w:pos="540"/>
          <w:tab w:val="left" w:pos="900"/>
        </w:tabs>
        <w:jc w:val="both"/>
      </w:pPr>
      <w:r>
        <w:t>9.4.1. Если при проведении конкурентной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rsidR="00861FB9" w:rsidRDefault="00861FB9" w:rsidP="00861FB9">
      <w:pPr>
        <w:tabs>
          <w:tab w:val="left" w:pos="540"/>
          <w:tab w:val="left" w:pos="900"/>
        </w:tabs>
        <w:jc w:val="both"/>
      </w:pPr>
      <w:r>
        <w:t>9.4.2. 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п.9.4.1 настоящего Положения, или информации, подтверждающей добросовестность такого участника в соответствии с п.9.4.3 настоящего Положения,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861FB9" w:rsidRDefault="00861FB9" w:rsidP="00861FB9">
      <w:pPr>
        <w:tabs>
          <w:tab w:val="left" w:pos="540"/>
          <w:tab w:val="left" w:pos="900"/>
        </w:tabs>
        <w:jc w:val="both"/>
      </w:pPr>
      <w:r>
        <w:t>9.4.3.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двадцать процентов начальной (максимальной) цены контракта (договора), указанной в извещении об осуществлении закупки и документации о закупке.</w:t>
      </w:r>
    </w:p>
    <w:p w:rsidR="00DE452F" w:rsidRDefault="00861FB9" w:rsidP="00861FB9">
      <w:pPr>
        <w:tabs>
          <w:tab w:val="left" w:pos="540"/>
          <w:tab w:val="left" w:pos="900"/>
        </w:tabs>
        <w:jc w:val="both"/>
      </w:pPr>
      <w:r>
        <w:t>9.4.4. Применение антидемпинговых мер возможно только в случае, если на это было соответствующее указание в документации о закупке.</w:t>
      </w:r>
    </w:p>
    <w:p w:rsidR="00861FB9" w:rsidRPr="00E41426" w:rsidRDefault="00861FB9" w:rsidP="00861FB9">
      <w:pPr>
        <w:tabs>
          <w:tab w:val="left" w:pos="540"/>
          <w:tab w:val="left" w:pos="900"/>
        </w:tabs>
        <w:jc w:val="both"/>
      </w:pPr>
    </w:p>
    <w:p w:rsidR="006E3666" w:rsidRPr="00E41426" w:rsidRDefault="006E3666" w:rsidP="00F25B4A">
      <w:pPr>
        <w:numPr>
          <w:ilvl w:val="0"/>
          <w:numId w:val="25"/>
        </w:numPr>
        <w:tabs>
          <w:tab w:val="left" w:pos="540"/>
          <w:tab w:val="left" w:pos="900"/>
        </w:tabs>
        <w:ind w:left="0" w:firstLine="0"/>
        <w:jc w:val="both"/>
        <w:rPr>
          <w:b/>
        </w:rPr>
      </w:pPr>
      <w:r w:rsidRPr="00E41426">
        <w:rPr>
          <w:b/>
        </w:rPr>
        <w:t>ОБЕСПЕЧЕНИЕ ЗАЯВКИ И ИСПОЛНЕНИЯ ДОГОВОРА</w:t>
      </w:r>
    </w:p>
    <w:p w:rsidR="00AA7DFD" w:rsidRPr="00E41426" w:rsidRDefault="00AA7DFD" w:rsidP="00AA7DFD">
      <w:pPr>
        <w:tabs>
          <w:tab w:val="left" w:pos="540"/>
          <w:tab w:val="left" w:pos="900"/>
        </w:tabs>
        <w:jc w:val="both"/>
        <w:rPr>
          <w:b/>
        </w:rPr>
      </w:pP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 xml:space="preserve">Заказчик вправе предусмотреть в извещении и документации о проведении закупки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EB00CE" w:rsidRPr="00E41426">
        <w:rPr>
          <w:szCs w:val="24"/>
        </w:rPr>
        <w:t>Федерального з</w:t>
      </w:r>
      <w:r w:rsidRPr="00E41426">
        <w:rPr>
          <w:szCs w:val="24"/>
        </w:rPr>
        <w:t xml:space="preserve">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lastRenderedPageBreak/>
        <w:t>Обеспечение заявок на участие в конкурентных закупках может быть установлено только для закупок с начальной ценой свыше 5 млн. руб. и в размере не более 5%.  В случае, если начальная (максимальная) цена договора не превышает пять миллионов рублей, обеспечение заявки не устанавливается.</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 xml:space="preserve">Размер обеспечения заявок на участие в закупках, проводимых исключительно для субъектов малого и среднего предпринимательства, не может составлять более 2% от начальной (максимальной) цены договора (цены лота). </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Возврат обеспечения заявки на участие</w:t>
      </w:r>
      <w:r w:rsidR="00AA7DFD" w:rsidRPr="00E41426">
        <w:rPr>
          <w:szCs w:val="24"/>
        </w:rPr>
        <w:t xml:space="preserve"> в</w:t>
      </w:r>
      <w:r w:rsidRPr="00E41426">
        <w:rPr>
          <w:szCs w:val="24"/>
        </w:rPr>
        <w:t xml:space="preserve"> закупке произ</w:t>
      </w:r>
      <w:r w:rsidR="000740D8" w:rsidRPr="00E41426">
        <w:rPr>
          <w:szCs w:val="24"/>
        </w:rPr>
        <w:t>водится в сроки, установленные р</w:t>
      </w:r>
      <w:r w:rsidRPr="00E41426">
        <w:rPr>
          <w:szCs w:val="24"/>
        </w:rPr>
        <w:t xml:space="preserve">егламентом </w:t>
      </w:r>
      <w:r w:rsidR="000740D8" w:rsidRPr="00E41426">
        <w:rPr>
          <w:szCs w:val="24"/>
        </w:rPr>
        <w:t>соответствующей электронной торговой площадке</w:t>
      </w:r>
      <w:r w:rsidRPr="00E41426">
        <w:rPr>
          <w:szCs w:val="24"/>
        </w:rPr>
        <w:t xml:space="preserve"> и</w:t>
      </w:r>
      <w:r w:rsidR="000740D8" w:rsidRPr="00E41426">
        <w:rPr>
          <w:szCs w:val="24"/>
        </w:rPr>
        <w:t>(или)</w:t>
      </w:r>
      <w:r w:rsidRPr="00E41426">
        <w:rPr>
          <w:szCs w:val="24"/>
        </w:rPr>
        <w:t xml:space="preserve"> документацией о проведении процедуры закупки.</w:t>
      </w:r>
    </w:p>
    <w:p w:rsidR="009A1B23"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Возврат участнику конкурентной закупки обеспечения заявки на участие в закупке не производится в следующих случаях:</w:t>
      </w:r>
    </w:p>
    <w:p w:rsidR="009A1B23" w:rsidRPr="00E41426" w:rsidRDefault="009A1B23" w:rsidP="00F25B4A">
      <w:pPr>
        <w:pStyle w:val="210"/>
        <w:numPr>
          <w:ilvl w:val="0"/>
          <w:numId w:val="26"/>
        </w:numPr>
        <w:shd w:val="clear" w:color="auto" w:fill="auto"/>
        <w:tabs>
          <w:tab w:val="left" w:pos="1152"/>
        </w:tabs>
        <w:spacing w:before="0" w:after="0" w:line="240" w:lineRule="auto"/>
        <w:contextualSpacing/>
        <w:jc w:val="both"/>
        <w:rPr>
          <w:szCs w:val="24"/>
        </w:rPr>
      </w:pPr>
      <w:r w:rsidRPr="00E41426">
        <w:rPr>
          <w:szCs w:val="24"/>
        </w:rPr>
        <w:t>уклонение или отказ участника закупки от заключения договора;</w:t>
      </w:r>
    </w:p>
    <w:p w:rsidR="009A1B23" w:rsidRPr="00E41426" w:rsidRDefault="009A1B23" w:rsidP="00F25B4A">
      <w:pPr>
        <w:pStyle w:val="210"/>
        <w:numPr>
          <w:ilvl w:val="0"/>
          <w:numId w:val="26"/>
        </w:numPr>
        <w:shd w:val="clear" w:color="auto" w:fill="auto"/>
        <w:tabs>
          <w:tab w:val="left" w:pos="1152"/>
        </w:tabs>
        <w:spacing w:before="0" w:after="0" w:line="240" w:lineRule="auto"/>
        <w:contextualSpacing/>
        <w:jc w:val="both"/>
        <w:rPr>
          <w:szCs w:val="24"/>
        </w:rPr>
      </w:pPr>
      <w:r w:rsidRPr="00E41426">
        <w:rPr>
          <w:szCs w:val="24"/>
        </w:rPr>
        <w:t xml:space="preserve">непредоставление или предоставление с нарушением условий, установленных </w:t>
      </w:r>
      <w:r w:rsidR="00EB00CE" w:rsidRPr="00E41426">
        <w:rPr>
          <w:szCs w:val="24"/>
        </w:rPr>
        <w:t xml:space="preserve">Федеральным </w:t>
      </w:r>
      <w:r w:rsidR="00AA7DFD" w:rsidRPr="00E41426">
        <w:rPr>
          <w:szCs w:val="24"/>
        </w:rPr>
        <w:t>З</w:t>
      </w:r>
      <w:r w:rsidRPr="00E41426">
        <w:rPr>
          <w:szCs w:val="24"/>
        </w:rPr>
        <w:t>аконом</w:t>
      </w:r>
      <w:r w:rsidR="00DB74D2" w:rsidRPr="00E41426">
        <w:rPr>
          <w:szCs w:val="24"/>
        </w:rPr>
        <w:t xml:space="preserve"> № 223-ФЗ</w:t>
      </w:r>
      <w:r w:rsidRPr="00E41426">
        <w:rPr>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Требование об обеспечении заявки на участие в процедуре закупки в равной мере относится ко всем участникам закупки.</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 xml:space="preserve">Исполнение обязательств участника закупки в связи с подачей заявки гарантируется внесением обеспечения заявки. </w:t>
      </w:r>
    </w:p>
    <w:p w:rsidR="006E3666" w:rsidRPr="00E41426" w:rsidRDefault="009A1B23" w:rsidP="00F25B4A">
      <w:pPr>
        <w:pStyle w:val="210"/>
        <w:numPr>
          <w:ilvl w:val="1"/>
          <w:numId w:val="25"/>
        </w:numPr>
        <w:shd w:val="clear" w:color="auto" w:fill="auto"/>
        <w:tabs>
          <w:tab w:val="left" w:pos="1152"/>
        </w:tabs>
        <w:spacing w:before="0" w:after="0" w:line="240" w:lineRule="auto"/>
        <w:ind w:left="0" w:firstLine="0"/>
        <w:contextualSpacing/>
        <w:jc w:val="both"/>
        <w:rPr>
          <w:szCs w:val="24"/>
        </w:rPr>
      </w:pPr>
      <w:r w:rsidRPr="00E41426">
        <w:rPr>
          <w:szCs w:val="24"/>
        </w:rPr>
        <w:t>При осуществлении конкурентной закупки Заказчик вправе установить требование об обеспечении исполнения договора. При этом в документации о закупке Заказчиком должны быть указаны размер обеспечения исполнения договора. Требование об обеспечении исполнения договора в равной мере относится ко всем участникам закупки.</w:t>
      </w:r>
    </w:p>
    <w:p w:rsidR="00E2750C" w:rsidRPr="00E41426" w:rsidRDefault="009A1B23" w:rsidP="00F25B4A">
      <w:pPr>
        <w:pStyle w:val="210"/>
        <w:numPr>
          <w:ilvl w:val="1"/>
          <w:numId w:val="25"/>
        </w:numPr>
        <w:shd w:val="clear" w:color="auto" w:fill="auto"/>
        <w:tabs>
          <w:tab w:val="left" w:pos="540"/>
          <w:tab w:val="left" w:pos="900"/>
          <w:tab w:val="left" w:pos="1152"/>
        </w:tabs>
        <w:spacing w:before="0" w:after="0" w:line="240" w:lineRule="auto"/>
        <w:ind w:left="0" w:firstLine="0"/>
        <w:contextualSpacing/>
        <w:jc w:val="both"/>
      </w:pPr>
      <w:r w:rsidRPr="00E41426">
        <w:rPr>
          <w:szCs w:val="24"/>
        </w:rPr>
        <w:t>Договор заключается после предоставления участником закупки, с которым заключается договор, обеспечения исполнения договора</w:t>
      </w:r>
      <w:r w:rsidR="008164C9" w:rsidRPr="00E41426">
        <w:rPr>
          <w:szCs w:val="24"/>
        </w:rPr>
        <w:t>, если данное требование установлено в документации о закупке.</w:t>
      </w:r>
    </w:p>
    <w:p w:rsidR="006E3666" w:rsidRPr="00E41426" w:rsidRDefault="006E3666" w:rsidP="00F25B4A">
      <w:pPr>
        <w:tabs>
          <w:tab w:val="left" w:pos="540"/>
          <w:tab w:val="left" w:pos="900"/>
        </w:tabs>
        <w:jc w:val="both"/>
        <w:rPr>
          <w:color w:val="FF0000"/>
        </w:rPr>
      </w:pPr>
    </w:p>
    <w:p w:rsidR="006E3666" w:rsidRPr="00E41426" w:rsidRDefault="006E3666" w:rsidP="00F25B4A">
      <w:pPr>
        <w:numPr>
          <w:ilvl w:val="0"/>
          <w:numId w:val="25"/>
        </w:numPr>
        <w:tabs>
          <w:tab w:val="left" w:pos="540"/>
          <w:tab w:val="left" w:pos="900"/>
        </w:tabs>
        <w:ind w:left="0" w:firstLine="0"/>
        <w:jc w:val="both"/>
        <w:rPr>
          <w:b/>
        </w:rPr>
      </w:pPr>
      <w:r w:rsidRPr="00E41426">
        <w:rPr>
          <w:b/>
        </w:rPr>
        <w:t>КОНКУРС</w:t>
      </w:r>
    </w:p>
    <w:p w:rsidR="00AA7DFD" w:rsidRPr="00E41426" w:rsidRDefault="00AA7DFD" w:rsidP="00AA7DFD">
      <w:pPr>
        <w:tabs>
          <w:tab w:val="left" w:pos="540"/>
          <w:tab w:val="left" w:pos="900"/>
        </w:tabs>
        <w:jc w:val="both"/>
        <w:rPr>
          <w:b/>
        </w:rPr>
      </w:pPr>
    </w:p>
    <w:p w:rsidR="00AA7DFD" w:rsidRPr="00E41426" w:rsidRDefault="004B2505" w:rsidP="00F25B4A">
      <w:pPr>
        <w:pStyle w:val="210"/>
        <w:shd w:val="clear" w:color="auto" w:fill="auto"/>
        <w:spacing w:before="0" w:after="0" w:line="240" w:lineRule="auto"/>
        <w:contextualSpacing/>
        <w:jc w:val="both"/>
        <w:rPr>
          <w:b/>
          <w:szCs w:val="24"/>
        </w:rPr>
      </w:pPr>
      <w:r w:rsidRPr="00E41426">
        <w:rPr>
          <w:b/>
          <w:szCs w:val="24"/>
        </w:rPr>
        <w:t>11.1.</w:t>
      </w:r>
      <w:r w:rsidR="006E3666" w:rsidRPr="00E41426">
        <w:rPr>
          <w:b/>
          <w:szCs w:val="24"/>
        </w:rPr>
        <w:t xml:space="preserve"> Общие положения проведения конкурса</w:t>
      </w:r>
    </w:p>
    <w:p w:rsidR="004B2505" w:rsidRPr="00E41426" w:rsidRDefault="006E3666" w:rsidP="00F25B4A">
      <w:pPr>
        <w:pStyle w:val="210"/>
        <w:numPr>
          <w:ilvl w:val="2"/>
          <w:numId w:val="34"/>
        </w:numPr>
        <w:shd w:val="clear" w:color="auto" w:fill="auto"/>
        <w:tabs>
          <w:tab w:val="left" w:pos="1253"/>
        </w:tabs>
        <w:spacing w:before="0" w:after="0" w:line="240" w:lineRule="auto"/>
        <w:ind w:left="0" w:firstLine="0"/>
        <w:contextualSpacing/>
        <w:jc w:val="both"/>
        <w:rPr>
          <w:szCs w:val="24"/>
        </w:rPr>
      </w:pPr>
      <w:r w:rsidRPr="00E41426">
        <w:rPr>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B2505" w:rsidRPr="00E41426" w:rsidRDefault="006E3666" w:rsidP="00F25B4A">
      <w:pPr>
        <w:pStyle w:val="210"/>
        <w:numPr>
          <w:ilvl w:val="2"/>
          <w:numId w:val="34"/>
        </w:numPr>
        <w:shd w:val="clear" w:color="auto" w:fill="auto"/>
        <w:tabs>
          <w:tab w:val="left" w:pos="1253"/>
        </w:tabs>
        <w:spacing w:before="0" w:after="0" w:line="240" w:lineRule="auto"/>
        <w:ind w:left="0" w:firstLine="0"/>
        <w:contextualSpacing/>
        <w:jc w:val="both"/>
        <w:rPr>
          <w:szCs w:val="24"/>
        </w:rPr>
      </w:pPr>
      <w:r w:rsidRPr="00E41426">
        <w:rPr>
          <w:szCs w:val="24"/>
        </w:rPr>
        <w:t xml:space="preserve">Выбор поставщика (подрядчика, исполнителя) путем проведения конкурса может осуществляться, если предметом закупки является </w:t>
      </w:r>
      <w:r w:rsidR="008164C9" w:rsidRPr="00E41426">
        <w:rPr>
          <w:szCs w:val="24"/>
        </w:rPr>
        <w:t>поставка товара</w:t>
      </w:r>
      <w:r w:rsidRPr="00E41426">
        <w:rPr>
          <w:szCs w:val="24"/>
        </w:rPr>
        <w:t xml:space="preserve">, </w:t>
      </w:r>
      <w:r w:rsidR="008164C9" w:rsidRPr="00E41426">
        <w:rPr>
          <w:szCs w:val="24"/>
        </w:rPr>
        <w:t xml:space="preserve">выполнение </w:t>
      </w:r>
      <w:r w:rsidRPr="00E41426">
        <w:rPr>
          <w:szCs w:val="24"/>
        </w:rPr>
        <w:t>работы,</w:t>
      </w:r>
      <w:r w:rsidR="008164C9" w:rsidRPr="00E41426">
        <w:rPr>
          <w:szCs w:val="24"/>
        </w:rPr>
        <w:t xml:space="preserve"> оказание</w:t>
      </w:r>
      <w:r w:rsidRPr="00E41426">
        <w:rPr>
          <w:szCs w:val="24"/>
        </w:rPr>
        <w:t xml:space="preserve">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rsidR="004B2505" w:rsidRPr="00E41426" w:rsidRDefault="006E3666" w:rsidP="00F25B4A">
      <w:pPr>
        <w:pStyle w:val="210"/>
        <w:numPr>
          <w:ilvl w:val="2"/>
          <w:numId w:val="34"/>
        </w:numPr>
        <w:shd w:val="clear" w:color="auto" w:fill="auto"/>
        <w:tabs>
          <w:tab w:val="left" w:pos="1253"/>
        </w:tabs>
        <w:spacing w:before="0" w:after="0" w:line="240" w:lineRule="auto"/>
        <w:ind w:left="0" w:firstLine="0"/>
        <w:contextualSpacing/>
        <w:jc w:val="both"/>
        <w:rPr>
          <w:szCs w:val="24"/>
        </w:rPr>
      </w:pPr>
      <w:r w:rsidRPr="00E41426">
        <w:rPr>
          <w:szCs w:val="24"/>
        </w:rPr>
        <w:t>Порядок проведения конкурса устанавливается настоящим Положением и конкурсной документацией, разработанной в соответствии с настоящим Положением.</w:t>
      </w:r>
    </w:p>
    <w:p w:rsidR="006E3666" w:rsidRPr="00E41426" w:rsidRDefault="006E3666" w:rsidP="00F25B4A">
      <w:pPr>
        <w:pStyle w:val="210"/>
        <w:numPr>
          <w:ilvl w:val="2"/>
          <w:numId w:val="34"/>
        </w:numPr>
        <w:shd w:val="clear" w:color="auto" w:fill="auto"/>
        <w:tabs>
          <w:tab w:val="left" w:pos="1253"/>
        </w:tabs>
        <w:spacing w:before="0" w:after="0" w:line="240" w:lineRule="auto"/>
        <w:ind w:left="0" w:firstLine="0"/>
        <w:contextualSpacing/>
        <w:jc w:val="both"/>
        <w:rPr>
          <w:szCs w:val="24"/>
        </w:rPr>
      </w:pPr>
      <w:r w:rsidRPr="00E41426">
        <w:rPr>
          <w:szCs w:val="24"/>
        </w:rPr>
        <w:t xml:space="preserve">В целях определения участника закупки, предложившего наиболее выгодные (лучшие) условия исполнения договора (победителя конкурса) </w:t>
      </w:r>
      <w:r w:rsidR="00AA7DFD" w:rsidRPr="00E41426">
        <w:rPr>
          <w:szCs w:val="24"/>
        </w:rPr>
        <w:t xml:space="preserve">закупочная </w:t>
      </w:r>
      <w:r w:rsidRPr="00E41426">
        <w:rPr>
          <w:szCs w:val="24"/>
        </w:rPr>
        <w:t>комиссия проводит:</w:t>
      </w:r>
    </w:p>
    <w:p w:rsidR="006E3666" w:rsidRPr="00E41426" w:rsidRDefault="006E3666" w:rsidP="00F25B4A">
      <w:pPr>
        <w:pStyle w:val="210"/>
        <w:numPr>
          <w:ilvl w:val="0"/>
          <w:numId w:val="27"/>
        </w:numPr>
        <w:shd w:val="clear" w:color="auto" w:fill="auto"/>
        <w:tabs>
          <w:tab w:val="left" w:pos="1253"/>
        </w:tabs>
        <w:spacing w:before="0" w:after="0" w:line="240" w:lineRule="auto"/>
        <w:contextualSpacing/>
        <w:jc w:val="both"/>
        <w:rPr>
          <w:szCs w:val="24"/>
        </w:rPr>
      </w:pPr>
      <w:r w:rsidRPr="00E41426">
        <w:rPr>
          <w:szCs w:val="24"/>
        </w:rPr>
        <w:t>рассмотрение заявок на участие в конкурсе;</w:t>
      </w:r>
    </w:p>
    <w:p w:rsidR="006E3666" w:rsidRPr="00E41426" w:rsidRDefault="006E3666" w:rsidP="00F25B4A">
      <w:pPr>
        <w:pStyle w:val="210"/>
        <w:numPr>
          <w:ilvl w:val="0"/>
          <w:numId w:val="27"/>
        </w:numPr>
        <w:shd w:val="clear" w:color="auto" w:fill="auto"/>
        <w:tabs>
          <w:tab w:val="left" w:pos="1253"/>
        </w:tabs>
        <w:spacing w:before="0" w:after="0" w:line="240" w:lineRule="auto"/>
        <w:contextualSpacing/>
        <w:jc w:val="both"/>
        <w:rPr>
          <w:szCs w:val="24"/>
        </w:rPr>
      </w:pPr>
      <w:r w:rsidRPr="00E41426">
        <w:rPr>
          <w:szCs w:val="24"/>
        </w:rPr>
        <w:t>оценку и сопоставление заявок на участие в конкурсе;</w:t>
      </w:r>
    </w:p>
    <w:p w:rsidR="006E3666" w:rsidRPr="00E41426" w:rsidRDefault="006E3666" w:rsidP="00F25B4A">
      <w:pPr>
        <w:pStyle w:val="210"/>
        <w:numPr>
          <w:ilvl w:val="0"/>
          <w:numId w:val="27"/>
        </w:numPr>
        <w:shd w:val="clear" w:color="auto" w:fill="auto"/>
        <w:tabs>
          <w:tab w:val="left" w:pos="1253"/>
        </w:tabs>
        <w:spacing w:before="0" w:after="0" w:line="240" w:lineRule="auto"/>
        <w:contextualSpacing/>
        <w:jc w:val="both"/>
        <w:rPr>
          <w:szCs w:val="24"/>
        </w:rPr>
      </w:pPr>
      <w:r w:rsidRPr="00E41426">
        <w:rPr>
          <w:szCs w:val="24"/>
        </w:rPr>
        <w:lastRenderedPageBreak/>
        <w:t>иные действия (этапы), предусмотренные настоящим Положением и конкурсной документацией, в том числе уточнение заявок.</w:t>
      </w:r>
    </w:p>
    <w:p w:rsidR="00AA7DFD" w:rsidRPr="00E41426" w:rsidRDefault="00AA7DFD" w:rsidP="00AA7DFD">
      <w:pPr>
        <w:pStyle w:val="210"/>
        <w:shd w:val="clear" w:color="auto" w:fill="auto"/>
        <w:tabs>
          <w:tab w:val="left" w:pos="1253"/>
        </w:tabs>
        <w:spacing w:before="0" w:after="0" w:line="240" w:lineRule="auto"/>
        <w:contextualSpacing/>
        <w:jc w:val="both"/>
        <w:rPr>
          <w:szCs w:val="24"/>
        </w:rPr>
      </w:pPr>
    </w:p>
    <w:p w:rsidR="006E3666" w:rsidRPr="00E41426" w:rsidRDefault="004B2505" w:rsidP="00F25B4A">
      <w:pPr>
        <w:pStyle w:val="210"/>
        <w:shd w:val="clear" w:color="auto" w:fill="auto"/>
        <w:spacing w:before="0" w:after="0" w:line="240" w:lineRule="auto"/>
        <w:contextualSpacing/>
        <w:jc w:val="both"/>
        <w:rPr>
          <w:b/>
          <w:szCs w:val="24"/>
        </w:rPr>
      </w:pPr>
      <w:r w:rsidRPr="00E41426">
        <w:rPr>
          <w:b/>
          <w:szCs w:val="24"/>
        </w:rPr>
        <w:t xml:space="preserve">11.2. </w:t>
      </w:r>
      <w:r w:rsidR="006E3666" w:rsidRPr="00E41426">
        <w:rPr>
          <w:b/>
          <w:szCs w:val="24"/>
        </w:rPr>
        <w:t>Порядок подачи заявок на участие в конкурсе</w:t>
      </w:r>
    </w:p>
    <w:p w:rsidR="004B2505" w:rsidRPr="00E41426" w:rsidRDefault="006E3666" w:rsidP="00F25B4A">
      <w:pPr>
        <w:pStyle w:val="210"/>
        <w:numPr>
          <w:ilvl w:val="2"/>
          <w:numId w:val="35"/>
        </w:numPr>
        <w:shd w:val="clear" w:color="auto" w:fill="auto"/>
        <w:tabs>
          <w:tab w:val="left" w:pos="1144"/>
        </w:tabs>
        <w:spacing w:before="0" w:after="0" w:line="240" w:lineRule="auto"/>
        <w:ind w:left="0" w:firstLine="0"/>
        <w:contextualSpacing/>
        <w:jc w:val="both"/>
        <w:rPr>
          <w:szCs w:val="24"/>
        </w:rPr>
      </w:pPr>
      <w:r w:rsidRPr="00E41426">
        <w:rPr>
          <w:szCs w:val="24"/>
        </w:rPr>
        <w:t>Для участия в конкурсе участник процедуры закупки подает заявку на участие в конкурсе в соответствии с требованиями к содержанию, форме, оформлению и составу заявки на участие в процедуре закупки, которые установлены конкурсной документацией.</w:t>
      </w:r>
    </w:p>
    <w:p w:rsidR="004B2505" w:rsidRPr="00E41426" w:rsidRDefault="006E3666" w:rsidP="00F25B4A">
      <w:pPr>
        <w:pStyle w:val="210"/>
        <w:numPr>
          <w:ilvl w:val="2"/>
          <w:numId w:val="35"/>
        </w:numPr>
        <w:shd w:val="clear" w:color="auto" w:fill="auto"/>
        <w:tabs>
          <w:tab w:val="left" w:pos="1144"/>
        </w:tabs>
        <w:spacing w:before="0" w:after="0" w:line="240" w:lineRule="auto"/>
        <w:ind w:left="0" w:firstLine="0"/>
        <w:contextualSpacing/>
        <w:jc w:val="both"/>
        <w:rPr>
          <w:szCs w:val="24"/>
        </w:rPr>
      </w:pPr>
      <w:r w:rsidRPr="00E41426">
        <w:rPr>
          <w:szCs w:val="24"/>
        </w:rPr>
        <w:t xml:space="preserve">Заявка на участие в конкурсе, в случае проведения конкурса в электронной форме, подается в виде электронного документа с помощью функционала ЭТП. Заявка на участие в конкурсе в бумажной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rsidR="004B2505" w:rsidRPr="00E41426" w:rsidRDefault="006E3666" w:rsidP="00F25B4A">
      <w:pPr>
        <w:pStyle w:val="210"/>
        <w:numPr>
          <w:ilvl w:val="2"/>
          <w:numId w:val="35"/>
        </w:numPr>
        <w:shd w:val="clear" w:color="auto" w:fill="auto"/>
        <w:tabs>
          <w:tab w:val="left" w:pos="1144"/>
        </w:tabs>
        <w:spacing w:before="0" w:after="0" w:line="240" w:lineRule="auto"/>
        <w:ind w:left="0" w:firstLine="0"/>
        <w:contextualSpacing/>
        <w:jc w:val="both"/>
        <w:rPr>
          <w:szCs w:val="24"/>
        </w:rPr>
      </w:pPr>
      <w:r w:rsidRPr="00E41426">
        <w:rPr>
          <w:szCs w:val="24"/>
        </w:rPr>
        <w:t xml:space="preserve">При проведении конкурса в электронной форме процедура вскрытия конвертов не проводится, осуществляется открытие доступа к заявкам, поданным в форме электронного документа посредством программно-аппаратных средств соответствующей электронной площадки. </w:t>
      </w:r>
    </w:p>
    <w:p w:rsidR="004B2505" w:rsidRPr="00E41426" w:rsidRDefault="006E3666" w:rsidP="00F25B4A">
      <w:pPr>
        <w:pStyle w:val="210"/>
        <w:numPr>
          <w:ilvl w:val="2"/>
          <w:numId w:val="35"/>
        </w:numPr>
        <w:shd w:val="clear" w:color="auto" w:fill="auto"/>
        <w:tabs>
          <w:tab w:val="left" w:pos="1144"/>
        </w:tabs>
        <w:spacing w:before="0" w:after="0" w:line="240" w:lineRule="auto"/>
        <w:ind w:left="0" w:firstLine="0"/>
        <w:contextualSpacing/>
        <w:jc w:val="both"/>
        <w:rPr>
          <w:szCs w:val="24"/>
        </w:rPr>
      </w:pPr>
      <w:r w:rsidRPr="00E41426">
        <w:rPr>
          <w:szCs w:val="24"/>
        </w:rPr>
        <w:t>При проведении конкурса в электронной форме заявки на участие в конкурсе могут приниматься только от лиц, получивших (прошедших) аккредитацию на электронной площадке.</w:t>
      </w:r>
    </w:p>
    <w:p w:rsidR="006E3666" w:rsidRPr="00E41426" w:rsidRDefault="006E3666" w:rsidP="00F25B4A">
      <w:pPr>
        <w:pStyle w:val="210"/>
        <w:numPr>
          <w:ilvl w:val="2"/>
          <w:numId w:val="35"/>
        </w:numPr>
        <w:shd w:val="clear" w:color="auto" w:fill="auto"/>
        <w:tabs>
          <w:tab w:val="left" w:pos="1144"/>
        </w:tabs>
        <w:spacing w:before="0" w:after="0" w:line="240" w:lineRule="auto"/>
        <w:ind w:left="0" w:firstLine="0"/>
        <w:contextualSpacing/>
        <w:jc w:val="both"/>
        <w:rPr>
          <w:szCs w:val="24"/>
        </w:rPr>
      </w:pPr>
      <w:r w:rsidRPr="00E41426">
        <w:rPr>
          <w:szCs w:val="24"/>
        </w:rPr>
        <w:t>Заказчик вправе провести двухэтапный конкурс. Двухэтапный конкурс проводится при закупке инновационной и высокотехнологичной продукции, а также в случаях, когда требуется уточнение характеристик объекта закупки, возникает необходимость провести обсуждение объекта закупки с участниками закупки. При проведении двухэтапного конкурса участники процедуры закупки подают заявки на участие в конкурсе, состоящие из двух частей:</w:t>
      </w:r>
    </w:p>
    <w:p w:rsidR="006E3666" w:rsidRPr="00E41426" w:rsidRDefault="006E3666" w:rsidP="00F25B4A">
      <w:pPr>
        <w:pStyle w:val="210"/>
        <w:numPr>
          <w:ilvl w:val="0"/>
          <w:numId w:val="29"/>
        </w:numPr>
        <w:shd w:val="clear" w:color="auto" w:fill="auto"/>
        <w:tabs>
          <w:tab w:val="left" w:pos="1187"/>
        </w:tabs>
        <w:spacing w:before="0" w:after="0" w:line="240" w:lineRule="auto"/>
        <w:contextualSpacing/>
        <w:jc w:val="both"/>
        <w:rPr>
          <w:szCs w:val="24"/>
        </w:rPr>
      </w:pPr>
      <w:r w:rsidRPr="00E41426">
        <w:rPr>
          <w:szCs w:val="24"/>
        </w:rPr>
        <w:t>Первая часть заявки должна содержать документы, подтверждающие соответствие участника процедуры закупки установленным в конкурсной документации требованиям, и первоначальные предложения об условиях исполнения договора без указания предложения о цене договора;</w:t>
      </w:r>
    </w:p>
    <w:p w:rsidR="006E3666" w:rsidRPr="00E41426" w:rsidRDefault="006E3666" w:rsidP="00F25B4A">
      <w:pPr>
        <w:pStyle w:val="210"/>
        <w:numPr>
          <w:ilvl w:val="0"/>
          <w:numId w:val="29"/>
        </w:numPr>
        <w:shd w:val="clear" w:color="auto" w:fill="auto"/>
        <w:tabs>
          <w:tab w:val="left" w:pos="1187"/>
        </w:tabs>
        <w:spacing w:before="0" w:after="0" w:line="240" w:lineRule="auto"/>
        <w:contextualSpacing/>
        <w:jc w:val="both"/>
        <w:rPr>
          <w:szCs w:val="24"/>
        </w:rPr>
      </w:pPr>
      <w:r w:rsidRPr="00E41426">
        <w:rPr>
          <w:szCs w:val="24"/>
        </w:rPr>
        <w:t>Вторая часть содержит окончательные предложения участника конкурса.</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Участник процедуры закупки вправе подать только одну заявку на участие в конкурсе, при проведении конкурса по двум и более лотам - одну заявку в отношении каждого лота. В случае установления факта подачи одним участником процедуры закупки двух и более заявок на участие в конкурсе (двух и более заявок по одному лоту), заявки такого участника не рассматриваются.</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Состав заявки на участие в конкурсе определяется в соответствии с положениями документации о проведении конкурса, Федеральным законом № 223-ФЗ и иными нормативно-правовыми актами Российской Федерации.</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Прием заявок на участие в конкурсе прекращается в день и время, указанные в конкурсной документации.</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Участник процедуры закупки, подавший заявку на участие в конкурсе,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конкурсе считается дата и время подачи новой заявки.</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Участник процедуры закупки вправе отозвать заявку на участие в конкурсе в любое время до даты и времени окончания срока приема заявок.</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Заявки на участие в конкурсе, которые были получены после окончания срока подачи заявок, не рассматриваются.</w:t>
      </w:r>
    </w:p>
    <w:p w:rsidR="004B2505" w:rsidRPr="00E41426" w:rsidRDefault="006E3666" w:rsidP="00F25B4A">
      <w:pPr>
        <w:pStyle w:val="210"/>
        <w:numPr>
          <w:ilvl w:val="2"/>
          <w:numId w:val="36"/>
        </w:numPr>
        <w:shd w:val="clear" w:color="auto" w:fill="auto"/>
        <w:tabs>
          <w:tab w:val="left" w:pos="1435"/>
        </w:tabs>
        <w:spacing w:before="0" w:after="0" w:line="240" w:lineRule="auto"/>
        <w:ind w:left="0" w:firstLine="0"/>
        <w:contextualSpacing/>
        <w:jc w:val="both"/>
        <w:rPr>
          <w:szCs w:val="24"/>
        </w:rPr>
      </w:pPr>
      <w:r w:rsidRPr="00E41426">
        <w:rPr>
          <w:szCs w:val="24"/>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rsidR="00AA7DFD" w:rsidRPr="00E41426" w:rsidRDefault="00AA7DFD" w:rsidP="00AA7DFD">
      <w:pPr>
        <w:pStyle w:val="210"/>
        <w:shd w:val="clear" w:color="auto" w:fill="auto"/>
        <w:tabs>
          <w:tab w:val="left" w:pos="851"/>
        </w:tabs>
        <w:spacing w:before="0" w:after="0" w:line="240" w:lineRule="auto"/>
        <w:contextualSpacing/>
        <w:jc w:val="both"/>
        <w:rPr>
          <w:szCs w:val="24"/>
        </w:rPr>
      </w:pPr>
    </w:p>
    <w:p w:rsidR="006E3666" w:rsidRPr="00E41426" w:rsidRDefault="006E3666" w:rsidP="00AA7DFD">
      <w:pPr>
        <w:pStyle w:val="210"/>
        <w:numPr>
          <w:ilvl w:val="1"/>
          <w:numId w:val="35"/>
        </w:numPr>
        <w:shd w:val="clear" w:color="auto" w:fill="auto"/>
        <w:tabs>
          <w:tab w:val="left" w:pos="1134"/>
        </w:tabs>
        <w:spacing w:before="0" w:after="0" w:line="240" w:lineRule="auto"/>
        <w:ind w:left="0" w:firstLine="0"/>
        <w:contextualSpacing/>
        <w:jc w:val="both"/>
        <w:rPr>
          <w:b/>
          <w:szCs w:val="24"/>
        </w:rPr>
      </w:pPr>
      <w:r w:rsidRPr="00E41426">
        <w:rPr>
          <w:b/>
          <w:szCs w:val="24"/>
        </w:rPr>
        <w:lastRenderedPageBreak/>
        <w:t>Рассмотрение заявок на участие в конкурсе</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конкурсной документацией.</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Срок рассмотрения заявок на участие в конкурсе не может превышать 20 (двадцати) дней со дня вскрытия конвертов (открытия доступа к заявкам) с заявками на участие в конкурсе, если иной срок не установлен в конкурсной документации.</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 xml:space="preserve"> На основании результатов рассмотрения заявок на участие в конкурсе Заказчик принимает решение о допуске участника процедуры закупки к участию в конкурсе и о признании его участником конкурса, либо отказе в допуске участника процедуры закупки к участию в конкурсе.</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В случае, если конкурсной документацией предусмотрено два и более лота, решение о допуске (отказе в допуске) участников процедуры закупки к участию в конкурсе и о признании их участниками конкурса принимается по каждому лоту.</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В конкурсе могут участвовать только участники процедуры закупки, признанные участниками конкурса.</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В случае, если по окончании срока подачи заявок на участие в конкурсе подана только одна заявка,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4B2505" w:rsidRPr="00E41426" w:rsidRDefault="006E3666" w:rsidP="00F25B4A">
      <w:pPr>
        <w:pStyle w:val="210"/>
        <w:numPr>
          <w:ilvl w:val="2"/>
          <w:numId w:val="35"/>
        </w:numPr>
        <w:shd w:val="clear" w:color="auto" w:fill="auto"/>
        <w:tabs>
          <w:tab w:val="left" w:pos="1154"/>
        </w:tabs>
        <w:spacing w:before="0" w:after="0" w:line="240" w:lineRule="auto"/>
        <w:ind w:left="0" w:firstLine="0"/>
        <w:contextualSpacing/>
        <w:jc w:val="both"/>
        <w:rPr>
          <w:szCs w:val="24"/>
        </w:rPr>
      </w:pPr>
      <w:r w:rsidRPr="00E41426">
        <w:rPr>
          <w:szCs w:val="24"/>
        </w:rPr>
        <w:t>По результатам рассмотрения заявок на участие в конкурсе составляется и размещается в ЕИС протокол рассмотрения заявок на участие в конкурсе.</w:t>
      </w:r>
    </w:p>
    <w:p w:rsidR="00AA7DFD" w:rsidRPr="00E41426" w:rsidRDefault="00AA7DFD" w:rsidP="00AA7DFD">
      <w:pPr>
        <w:pStyle w:val="210"/>
        <w:shd w:val="clear" w:color="auto" w:fill="auto"/>
        <w:tabs>
          <w:tab w:val="left" w:pos="1154"/>
        </w:tabs>
        <w:spacing w:before="0" w:after="0" w:line="240" w:lineRule="auto"/>
        <w:contextualSpacing/>
        <w:jc w:val="both"/>
        <w:rPr>
          <w:szCs w:val="24"/>
        </w:rPr>
      </w:pPr>
    </w:p>
    <w:p w:rsidR="006E3666" w:rsidRPr="00E41426" w:rsidRDefault="006E3666" w:rsidP="00AA7DFD">
      <w:pPr>
        <w:pStyle w:val="210"/>
        <w:numPr>
          <w:ilvl w:val="1"/>
          <w:numId w:val="35"/>
        </w:numPr>
        <w:shd w:val="clear" w:color="auto" w:fill="auto"/>
        <w:spacing w:before="0" w:after="0" w:line="240" w:lineRule="auto"/>
        <w:ind w:left="0" w:firstLine="0"/>
        <w:contextualSpacing/>
        <w:jc w:val="both"/>
        <w:rPr>
          <w:b/>
          <w:szCs w:val="24"/>
        </w:rPr>
      </w:pPr>
      <w:r w:rsidRPr="00E41426">
        <w:rPr>
          <w:b/>
          <w:szCs w:val="24"/>
        </w:rPr>
        <w:t>Подведение итогов конкурса</w:t>
      </w:r>
    </w:p>
    <w:p w:rsidR="004B2505" w:rsidRPr="00E41426" w:rsidRDefault="006E3666" w:rsidP="00F25B4A">
      <w:pPr>
        <w:pStyle w:val="210"/>
        <w:numPr>
          <w:ilvl w:val="2"/>
          <w:numId w:val="35"/>
        </w:numPr>
        <w:shd w:val="clear" w:color="auto" w:fill="auto"/>
        <w:tabs>
          <w:tab w:val="left" w:pos="1218"/>
        </w:tabs>
        <w:spacing w:before="0" w:after="0" w:line="240" w:lineRule="auto"/>
        <w:ind w:left="0" w:firstLine="0"/>
        <w:contextualSpacing/>
        <w:jc w:val="both"/>
        <w:rPr>
          <w:szCs w:val="24"/>
        </w:rPr>
      </w:pPr>
      <w:r w:rsidRPr="00E41426">
        <w:rPr>
          <w:szCs w:val="24"/>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конкурсе в соответствии с критериями и порядком оценки и сопоставления заявок, которые установлены в конкурсной документации</w:t>
      </w:r>
      <w:r w:rsidR="00677D58" w:rsidRPr="00E41426">
        <w:rPr>
          <w:szCs w:val="24"/>
        </w:rPr>
        <w:t>.</w:t>
      </w:r>
      <w:r w:rsidR="00550921" w:rsidRPr="00E41426">
        <w:rPr>
          <w:szCs w:val="24"/>
        </w:rPr>
        <w:t xml:space="preserve"> </w:t>
      </w:r>
    </w:p>
    <w:p w:rsidR="004B2505" w:rsidRPr="00E41426" w:rsidRDefault="006E3666" w:rsidP="00F25B4A">
      <w:pPr>
        <w:pStyle w:val="210"/>
        <w:numPr>
          <w:ilvl w:val="2"/>
          <w:numId w:val="35"/>
        </w:numPr>
        <w:shd w:val="clear" w:color="auto" w:fill="auto"/>
        <w:tabs>
          <w:tab w:val="left" w:pos="1218"/>
        </w:tabs>
        <w:spacing w:before="0" w:after="0" w:line="240" w:lineRule="auto"/>
        <w:ind w:left="0" w:firstLine="0"/>
        <w:contextualSpacing/>
        <w:jc w:val="both"/>
        <w:rPr>
          <w:szCs w:val="24"/>
        </w:rPr>
      </w:pPr>
      <w:r w:rsidRPr="00E41426">
        <w:rPr>
          <w:szCs w:val="24"/>
        </w:rPr>
        <w:t>Для оценки и сопоставления заявок на участие в конкурсе Заказчик вправе устанавливать любые критерии,</w:t>
      </w:r>
      <w:r w:rsidR="00550921" w:rsidRPr="00E41426">
        <w:rPr>
          <w:szCs w:val="24"/>
        </w:rPr>
        <w:t xml:space="preserve"> установленные в Положении о закупке</w:t>
      </w:r>
      <w:r w:rsidR="00677D58" w:rsidRPr="00E41426">
        <w:rPr>
          <w:szCs w:val="24"/>
        </w:rPr>
        <w:t xml:space="preserve"> </w:t>
      </w:r>
      <w:r w:rsidR="001F5383" w:rsidRPr="00E41426">
        <w:rPr>
          <w:szCs w:val="24"/>
        </w:rPr>
        <w:t>(Приложение№1)</w:t>
      </w:r>
      <w:r w:rsidR="00550921" w:rsidRPr="00E41426">
        <w:rPr>
          <w:szCs w:val="24"/>
        </w:rPr>
        <w:t xml:space="preserve"> и </w:t>
      </w:r>
      <w:r w:rsidRPr="00E41426">
        <w:rPr>
          <w:szCs w:val="24"/>
        </w:rPr>
        <w:t xml:space="preserve"> обеспечивающие определение поставщика (подрядчика, исполнителя), способного наилучшим образом обеспечить по</w:t>
      </w:r>
      <w:r w:rsidR="00852CE2" w:rsidRPr="00E41426">
        <w:rPr>
          <w:szCs w:val="24"/>
        </w:rPr>
        <w:t>требности Заказчика в закупаемых товарах, работах, услугах</w:t>
      </w:r>
      <w:r w:rsidRPr="00E41426">
        <w:rPr>
          <w:szCs w:val="24"/>
        </w:rPr>
        <w:t>.</w:t>
      </w:r>
    </w:p>
    <w:p w:rsidR="004B2505" w:rsidRPr="00E41426" w:rsidRDefault="006E3666" w:rsidP="00F25B4A">
      <w:pPr>
        <w:pStyle w:val="210"/>
        <w:numPr>
          <w:ilvl w:val="2"/>
          <w:numId w:val="35"/>
        </w:numPr>
        <w:shd w:val="clear" w:color="auto" w:fill="auto"/>
        <w:tabs>
          <w:tab w:val="left" w:pos="1170"/>
        </w:tabs>
        <w:spacing w:before="0" w:after="0" w:line="240" w:lineRule="auto"/>
        <w:ind w:left="0" w:firstLine="0"/>
        <w:contextualSpacing/>
        <w:jc w:val="both"/>
        <w:rPr>
          <w:szCs w:val="24"/>
        </w:rPr>
      </w:pPr>
      <w:r w:rsidRPr="00E41426">
        <w:rPr>
          <w:szCs w:val="24"/>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B2505" w:rsidRPr="00E41426" w:rsidRDefault="006E3666" w:rsidP="00F25B4A">
      <w:pPr>
        <w:pStyle w:val="210"/>
        <w:numPr>
          <w:ilvl w:val="2"/>
          <w:numId w:val="35"/>
        </w:numPr>
        <w:shd w:val="clear" w:color="auto" w:fill="auto"/>
        <w:tabs>
          <w:tab w:val="left" w:pos="1170"/>
        </w:tabs>
        <w:spacing w:before="0" w:after="0" w:line="240" w:lineRule="auto"/>
        <w:ind w:left="0" w:firstLine="0"/>
        <w:contextualSpacing/>
        <w:jc w:val="both"/>
        <w:rPr>
          <w:szCs w:val="24"/>
        </w:rPr>
      </w:pPr>
      <w:r w:rsidRPr="00E41426">
        <w:rPr>
          <w:szCs w:val="24"/>
        </w:rPr>
        <w:t>По результатам оценки и сопоставления заявок на участие в конкурсе составляется и размещается в ЕИС протокол оценки и сопоставления заявок на участие в конкурсе (итоговый протокол).</w:t>
      </w:r>
    </w:p>
    <w:p w:rsidR="004B2505" w:rsidRPr="00E41426" w:rsidRDefault="004B2505" w:rsidP="00F25B4A">
      <w:pPr>
        <w:pStyle w:val="23"/>
        <w:keepNext/>
        <w:keepLines/>
        <w:shd w:val="clear" w:color="auto" w:fill="auto"/>
        <w:spacing w:after="0" w:line="240" w:lineRule="auto"/>
        <w:ind w:firstLine="0"/>
        <w:contextualSpacing/>
        <w:rPr>
          <w:sz w:val="24"/>
          <w:szCs w:val="24"/>
        </w:rPr>
      </w:pPr>
      <w:bookmarkStart w:id="1" w:name="bookmark6"/>
      <w:bookmarkStart w:id="2" w:name="_Toc505615222"/>
      <w:bookmarkStart w:id="3" w:name="_Toc506281418"/>
      <w:bookmarkStart w:id="4" w:name="_Toc506281452"/>
    </w:p>
    <w:bookmarkEnd w:id="1"/>
    <w:bookmarkEnd w:id="2"/>
    <w:bookmarkEnd w:id="3"/>
    <w:bookmarkEnd w:id="4"/>
    <w:p w:rsidR="006E3666" w:rsidRPr="00E41426" w:rsidRDefault="004B2505" w:rsidP="00F25B4A">
      <w:pPr>
        <w:numPr>
          <w:ilvl w:val="0"/>
          <w:numId w:val="25"/>
        </w:numPr>
        <w:tabs>
          <w:tab w:val="left" w:pos="540"/>
          <w:tab w:val="left" w:pos="900"/>
        </w:tabs>
        <w:ind w:left="0" w:firstLine="0"/>
        <w:jc w:val="both"/>
        <w:rPr>
          <w:b/>
        </w:rPr>
      </w:pPr>
      <w:r w:rsidRPr="00E41426">
        <w:rPr>
          <w:b/>
        </w:rPr>
        <w:t>АУКЦИОН</w:t>
      </w: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Общие положения проведения аукциона</w:t>
      </w:r>
    </w:p>
    <w:p w:rsidR="004B2505" w:rsidRPr="00E41426" w:rsidRDefault="006E3666" w:rsidP="00F25B4A">
      <w:pPr>
        <w:pStyle w:val="210"/>
        <w:numPr>
          <w:ilvl w:val="2"/>
          <w:numId w:val="25"/>
        </w:numPr>
        <w:shd w:val="clear" w:color="auto" w:fill="auto"/>
        <w:tabs>
          <w:tab w:val="left" w:pos="1160"/>
        </w:tabs>
        <w:spacing w:before="0" w:after="0" w:line="240" w:lineRule="auto"/>
        <w:ind w:left="0" w:firstLine="0"/>
        <w:contextualSpacing/>
        <w:jc w:val="both"/>
        <w:rPr>
          <w:szCs w:val="24"/>
        </w:rPr>
      </w:pPr>
      <w:r w:rsidRPr="00E41426">
        <w:rPr>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w:t>
      </w:r>
      <w:r w:rsidRPr="00E41426">
        <w:rPr>
          <w:szCs w:val="24"/>
        </w:rPr>
        <w:lastRenderedPageBreak/>
        <w:t>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B2505" w:rsidRPr="00E41426" w:rsidRDefault="006E3666" w:rsidP="00F25B4A">
      <w:pPr>
        <w:pStyle w:val="210"/>
        <w:numPr>
          <w:ilvl w:val="2"/>
          <w:numId w:val="25"/>
        </w:numPr>
        <w:shd w:val="clear" w:color="auto" w:fill="auto"/>
        <w:tabs>
          <w:tab w:val="left" w:pos="1160"/>
        </w:tabs>
        <w:spacing w:before="0" w:after="0" w:line="240" w:lineRule="auto"/>
        <w:ind w:left="0" w:firstLine="0"/>
        <w:contextualSpacing/>
        <w:jc w:val="both"/>
        <w:rPr>
          <w:szCs w:val="24"/>
        </w:rPr>
      </w:pPr>
      <w:r w:rsidRPr="00E41426">
        <w:rPr>
          <w:szCs w:val="24"/>
        </w:rPr>
        <w:t xml:space="preserve">Выбор поставщика (подрядчика, исполнителя) путем проведения аукциона производится в случае, если предметом закупки является </w:t>
      </w:r>
      <w:r w:rsidR="003F7042" w:rsidRPr="00E41426">
        <w:rPr>
          <w:szCs w:val="24"/>
        </w:rPr>
        <w:t>поставка товара, выполнение работы, оказание услуги</w:t>
      </w:r>
      <w:r w:rsidRPr="00E41426">
        <w:rPr>
          <w:szCs w:val="24"/>
        </w:rPr>
        <w:t xml:space="preserve"> и единственным критерием оценки предложений участников закупки является цена.</w:t>
      </w:r>
    </w:p>
    <w:p w:rsidR="004B2505" w:rsidRPr="00E41426" w:rsidRDefault="006E3666" w:rsidP="00F25B4A">
      <w:pPr>
        <w:pStyle w:val="210"/>
        <w:numPr>
          <w:ilvl w:val="2"/>
          <w:numId w:val="25"/>
        </w:numPr>
        <w:shd w:val="clear" w:color="auto" w:fill="auto"/>
        <w:tabs>
          <w:tab w:val="left" w:pos="1160"/>
        </w:tabs>
        <w:spacing w:before="0" w:after="0" w:line="240" w:lineRule="auto"/>
        <w:ind w:left="0" w:firstLine="0"/>
        <w:contextualSpacing/>
        <w:jc w:val="both"/>
        <w:rPr>
          <w:szCs w:val="24"/>
        </w:rPr>
      </w:pPr>
      <w:r w:rsidRPr="00E41426">
        <w:rPr>
          <w:szCs w:val="24"/>
        </w:rPr>
        <w:t>Порядок проведения аукциона устанавливается в аукционной документации, разработанной в соответствии с настоящим Положением.</w:t>
      </w:r>
    </w:p>
    <w:p w:rsidR="006E3666" w:rsidRPr="00E41426" w:rsidRDefault="006E3666" w:rsidP="00F25B4A">
      <w:pPr>
        <w:pStyle w:val="210"/>
        <w:numPr>
          <w:ilvl w:val="2"/>
          <w:numId w:val="25"/>
        </w:numPr>
        <w:shd w:val="clear" w:color="auto" w:fill="auto"/>
        <w:tabs>
          <w:tab w:val="left" w:pos="1160"/>
        </w:tabs>
        <w:spacing w:before="0" w:after="0" w:line="240" w:lineRule="auto"/>
        <w:ind w:left="0" w:firstLine="0"/>
        <w:contextualSpacing/>
        <w:jc w:val="both"/>
        <w:rPr>
          <w:szCs w:val="24"/>
        </w:rPr>
      </w:pPr>
      <w:r w:rsidRPr="00E41426">
        <w:rPr>
          <w:szCs w:val="24"/>
        </w:rPr>
        <w:t>В целях определения участника закупки, предложившего наиболее низкую цену (победителя аукциона), Заказчик проводит рассмотрение заявок (частей заявок) на участие в аукционе, подведение итогов аукциона и иные действия (этапы), предусмотренные настоящим Положением и аукционной документацией, в том числе уточнение заявок, проведение аукциона (при необходимости).</w:t>
      </w:r>
    </w:p>
    <w:p w:rsidR="004B2505" w:rsidRPr="00E41426" w:rsidRDefault="004B2505" w:rsidP="00F25B4A">
      <w:pPr>
        <w:pStyle w:val="210"/>
        <w:shd w:val="clear" w:color="auto" w:fill="auto"/>
        <w:tabs>
          <w:tab w:val="left" w:pos="1160"/>
        </w:tabs>
        <w:spacing w:before="0" w:after="0" w:line="240" w:lineRule="auto"/>
        <w:contextualSpacing/>
        <w:jc w:val="both"/>
        <w:rPr>
          <w:szCs w:val="24"/>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Порядок подачи заявок на участие в аукционе</w:t>
      </w:r>
    </w:p>
    <w:p w:rsidR="004B2505" w:rsidRPr="00E41426" w:rsidRDefault="006E3666"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Для участия в аукционе участник процедуры закупки подает заявку на участие в аукционе в соответствии с требованиями к содержанию, форме, оформлению и составу заявки на участие в процедуре закупки, которые установлены аукционной документацией.</w:t>
      </w:r>
    </w:p>
    <w:p w:rsidR="004B2505" w:rsidRPr="00E41426" w:rsidRDefault="006E3666"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 xml:space="preserve">Аукцион в электронной форме проводится в порядке, предусмотренном настоящим Положением, аукционной документацией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rsidR="004B2505" w:rsidRPr="00E41426" w:rsidRDefault="006E3666"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При проведении аукциона в электронной форме заявки на участие в аукционе могут приниматься только от лиц, получивших (прошедших) аккредитацию на электронной площадке.</w:t>
      </w:r>
    </w:p>
    <w:p w:rsidR="004B2505" w:rsidRPr="00E41426" w:rsidRDefault="006E3666"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При проведении аукциона в электронной форме аукционной документацией может предусматриваться, что заявка на участие в электронном аукционе состоит из одной или из двух частей, содержание и порядок рассмотрения которых устанавливается в аукционной документации.</w:t>
      </w:r>
    </w:p>
    <w:p w:rsidR="004B2505" w:rsidRPr="00E41426" w:rsidRDefault="006E3666"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Состав заявки определяется в соответствии с положениями документации о проведении аукциона, Федеральным законом № 223-ФЗ и иными нормативно-правовыми актами Российской Федерации</w:t>
      </w:r>
    </w:p>
    <w:p w:rsidR="004B2505" w:rsidRPr="00E41426" w:rsidRDefault="006E3666" w:rsidP="00F25B4A">
      <w:pPr>
        <w:pStyle w:val="210"/>
        <w:numPr>
          <w:ilvl w:val="2"/>
          <w:numId w:val="25"/>
        </w:numPr>
        <w:shd w:val="clear" w:color="auto" w:fill="auto"/>
        <w:tabs>
          <w:tab w:val="left" w:pos="1146"/>
        </w:tabs>
        <w:spacing w:before="0" w:after="0" w:line="240" w:lineRule="auto"/>
        <w:ind w:left="0" w:firstLine="0"/>
        <w:contextualSpacing/>
        <w:jc w:val="both"/>
        <w:rPr>
          <w:szCs w:val="24"/>
        </w:rPr>
      </w:pPr>
      <w:r w:rsidRPr="00E41426">
        <w:rPr>
          <w:szCs w:val="24"/>
        </w:rPr>
        <w:t>Участник процедуры закупки вправе подать только одну заявку на участие в аукционе. При проведении аукциона по двум и более лотам - одну заявку в отношении каждого лота. В случае установления факта подачи одним участником процедуры закупки двух и более заявок на участие в аукционе (двух и более заявок по одному лоту), заявки такого участника не рассматриваются.</w:t>
      </w:r>
    </w:p>
    <w:p w:rsidR="004B2505" w:rsidRPr="00E41426" w:rsidRDefault="006E3666" w:rsidP="00F25B4A">
      <w:pPr>
        <w:pStyle w:val="210"/>
        <w:numPr>
          <w:ilvl w:val="2"/>
          <w:numId w:val="25"/>
        </w:numPr>
        <w:shd w:val="clear" w:color="auto" w:fill="auto"/>
        <w:tabs>
          <w:tab w:val="left" w:pos="1146"/>
        </w:tabs>
        <w:spacing w:before="0" w:after="0" w:line="240" w:lineRule="auto"/>
        <w:ind w:left="0" w:firstLine="0"/>
        <w:contextualSpacing/>
        <w:jc w:val="both"/>
        <w:rPr>
          <w:szCs w:val="24"/>
        </w:rPr>
      </w:pPr>
      <w:r w:rsidRPr="00E41426">
        <w:rPr>
          <w:szCs w:val="24"/>
        </w:rPr>
        <w:t xml:space="preserve">Прием заявок на участие в аукционе прекращается в день и время, указанные в аукционной документации. Каждая заявка на участие в аукционе, поступившая в срок, указанный в аукционной документации, регистрируется. </w:t>
      </w:r>
    </w:p>
    <w:p w:rsidR="004B2505" w:rsidRPr="00E41426" w:rsidRDefault="006E3666" w:rsidP="00F25B4A">
      <w:pPr>
        <w:pStyle w:val="210"/>
        <w:numPr>
          <w:ilvl w:val="2"/>
          <w:numId w:val="25"/>
        </w:numPr>
        <w:shd w:val="clear" w:color="auto" w:fill="auto"/>
        <w:tabs>
          <w:tab w:val="left" w:pos="1146"/>
        </w:tabs>
        <w:spacing w:before="0" w:after="0" w:line="240" w:lineRule="auto"/>
        <w:ind w:left="0" w:firstLine="0"/>
        <w:contextualSpacing/>
        <w:jc w:val="both"/>
        <w:rPr>
          <w:szCs w:val="24"/>
        </w:rPr>
      </w:pPr>
      <w:r w:rsidRPr="00E41426">
        <w:rPr>
          <w:szCs w:val="24"/>
        </w:rPr>
        <w:t>Участник процедуры закупки, подавший заявку на участие в аукционе,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аукционе считается дата и время подачи новой заявки. Участник процедуры закупки вправе отозвать заявку на участие в аукционе в любое время до даты и времени окончания срока приема заявок.</w:t>
      </w:r>
    </w:p>
    <w:p w:rsidR="006E3666" w:rsidRPr="00E41426" w:rsidRDefault="006E3666" w:rsidP="00F25B4A">
      <w:pPr>
        <w:pStyle w:val="210"/>
        <w:numPr>
          <w:ilvl w:val="2"/>
          <w:numId w:val="25"/>
        </w:numPr>
        <w:shd w:val="clear" w:color="auto" w:fill="auto"/>
        <w:tabs>
          <w:tab w:val="left" w:pos="1146"/>
        </w:tabs>
        <w:spacing w:before="0" w:after="0" w:line="240" w:lineRule="auto"/>
        <w:ind w:left="0" w:firstLine="0"/>
        <w:contextualSpacing/>
        <w:jc w:val="both"/>
        <w:rPr>
          <w:szCs w:val="24"/>
        </w:rPr>
      </w:pPr>
      <w:r w:rsidRPr="00E41426">
        <w:rPr>
          <w:szCs w:val="24"/>
        </w:rPr>
        <w:t>Заявки на участие в аукционе, которые были получены после окончания срока подачи заявок, не рассматриваются.</w:t>
      </w:r>
    </w:p>
    <w:p w:rsidR="004B2505" w:rsidRPr="00E41426" w:rsidRDefault="004B2505" w:rsidP="00F25B4A">
      <w:pPr>
        <w:pStyle w:val="210"/>
        <w:shd w:val="clear" w:color="auto" w:fill="auto"/>
        <w:tabs>
          <w:tab w:val="left" w:pos="1146"/>
        </w:tabs>
        <w:spacing w:before="0" w:after="0" w:line="240" w:lineRule="auto"/>
        <w:contextualSpacing/>
        <w:jc w:val="both"/>
        <w:rPr>
          <w:szCs w:val="24"/>
        </w:rPr>
      </w:pPr>
    </w:p>
    <w:p w:rsidR="006E3666" w:rsidRPr="00E41426" w:rsidRDefault="004B2505" w:rsidP="00F25B4A">
      <w:pPr>
        <w:pStyle w:val="210"/>
        <w:shd w:val="clear" w:color="auto" w:fill="auto"/>
        <w:spacing w:before="0" w:after="0" w:line="240" w:lineRule="auto"/>
        <w:contextualSpacing/>
        <w:jc w:val="both"/>
        <w:rPr>
          <w:b/>
          <w:szCs w:val="24"/>
        </w:rPr>
      </w:pPr>
      <w:r w:rsidRPr="00E41426">
        <w:rPr>
          <w:b/>
          <w:szCs w:val="24"/>
        </w:rPr>
        <w:lastRenderedPageBreak/>
        <w:t>12.3.</w:t>
      </w:r>
      <w:r w:rsidR="006E3666" w:rsidRPr="00E41426">
        <w:rPr>
          <w:b/>
          <w:szCs w:val="24"/>
        </w:rPr>
        <w:t xml:space="preserve"> Рассмотрение заявок на участие в аукционе</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Заказчик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аукционной документацией.</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Срок рассмотрения заявок на участие в аукционе не может превышать 7 (семи) дней со дня окончания приема заявок на участие в аукционе, если иной срок не установлен в аукционной документации.</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На основании результатов рассмотрения заявок на участие в аукционе Заказчик принимает решение о допуске участника процедуры закупки к участию в аукционе и о признании его участником аукциона, либо отказе в допуске участника процедуры закупки к участию в аукционе, в случае несоответствия заявки участника требованиям, установленным документацией о проведении аукциона. В случае, если документацией об аукционе предусмотрено два и более лота, решение о допуске (отказе в допуске) участников процедуры закупки к участию в аукционе и о признании их участниками аукциона принимается по каждому лоту.</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В аукционе могут участвовать только участники процедуры закупки, признанные участниками аукциона.</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В случае, если по окончании срока подачи заявок на участие в аукционе подана только одна заявка,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6E3666"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По результатам рассмотрения заявок на участие в аукционе составляется и размещается в ЕИС протокол рассмотрения заявок на участие в аукционе.</w:t>
      </w:r>
    </w:p>
    <w:p w:rsidR="004B2505" w:rsidRPr="00E41426" w:rsidRDefault="004B2505" w:rsidP="00F25B4A">
      <w:pPr>
        <w:pStyle w:val="210"/>
        <w:shd w:val="clear" w:color="auto" w:fill="auto"/>
        <w:tabs>
          <w:tab w:val="left" w:pos="1137"/>
        </w:tabs>
        <w:spacing w:before="0" w:after="0" w:line="240" w:lineRule="auto"/>
        <w:contextualSpacing/>
        <w:jc w:val="both"/>
        <w:rPr>
          <w:szCs w:val="24"/>
        </w:rPr>
      </w:pPr>
    </w:p>
    <w:p w:rsidR="006E3666" w:rsidRPr="00E41426" w:rsidRDefault="006E3666" w:rsidP="00AA7DFD">
      <w:pPr>
        <w:pStyle w:val="210"/>
        <w:numPr>
          <w:ilvl w:val="1"/>
          <w:numId w:val="37"/>
        </w:numPr>
        <w:shd w:val="clear" w:color="auto" w:fill="auto"/>
        <w:spacing w:before="0" w:after="0" w:line="240" w:lineRule="auto"/>
        <w:ind w:left="0" w:firstLine="0"/>
        <w:contextualSpacing/>
        <w:jc w:val="both"/>
        <w:rPr>
          <w:b/>
          <w:szCs w:val="24"/>
        </w:rPr>
      </w:pPr>
      <w:r w:rsidRPr="00E41426">
        <w:rPr>
          <w:b/>
          <w:szCs w:val="24"/>
        </w:rPr>
        <w:t>Порядок проведения аукциона</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 xml:space="preserve">Аукцион проводится Заказчиком с использованием функционала ЭТП в день и время, установленные в извещении о проведении аукциона и аукционной документации. Аукцион проводится путем снижения начальной (максимальной) цены договора (цены лота), указанной в извещении о проведении аукциона, на "шаг аукциона». В случае проведения закупки исключительно среди субъектов малого и среднего предпринимательства "шаг аукциона" устанавливается в извещении о проведении аукциона и аукционной документации в диапазоне от 0,5 % до 5 % от начальной (максимальной) цены договора. </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 xml:space="preserve">Аукцион в электронной форме проводится путем ввода участниками аукциона ценовых предложений в закрытой части электронной торговой площадки в соответствии с Регламентом ЭТП. </w:t>
      </w:r>
    </w:p>
    <w:p w:rsidR="004B2505"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Победителем аукциона признается лицо, предложившее наиболее низкую цену договора.</w:t>
      </w:r>
    </w:p>
    <w:p w:rsidR="006E3666"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По результатам проведения аукциона Закупочной комиссией формируется протокол подведения итогов аукциона, в котором должны быть указаны сведения о:</w:t>
      </w:r>
    </w:p>
    <w:p w:rsidR="006E3666" w:rsidRPr="00E41426" w:rsidRDefault="006E3666" w:rsidP="002D0F05">
      <w:pPr>
        <w:pStyle w:val="210"/>
        <w:numPr>
          <w:ilvl w:val="0"/>
          <w:numId w:val="33"/>
        </w:numPr>
        <w:shd w:val="clear" w:color="auto" w:fill="auto"/>
        <w:tabs>
          <w:tab w:val="left" w:pos="709"/>
        </w:tabs>
        <w:spacing w:before="0" w:after="0" w:line="240" w:lineRule="auto"/>
        <w:ind w:left="426" w:firstLine="0"/>
        <w:contextualSpacing/>
        <w:jc w:val="both"/>
        <w:rPr>
          <w:szCs w:val="24"/>
        </w:rPr>
      </w:pPr>
      <w:r w:rsidRPr="00E41426">
        <w:rPr>
          <w:szCs w:val="24"/>
        </w:rPr>
        <w:t xml:space="preserve">месте, дате и времени проведения аукциона; </w:t>
      </w:r>
    </w:p>
    <w:p w:rsidR="006E3666" w:rsidRPr="00E41426" w:rsidRDefault="006E3666" w:rsidP="002D0F05">
      <w:pPr>
        <w:pStyle w:val="210"/>
        <w:numPr>
          <w:ilvl w:val="0"/>
          <w:numId w:val="33"/>
        </w:numPr>
        <w:shd w:val="clear" w:color="auto" w:fill="auto"/>
        <w:tabs>
          <w:tab w:val="left" w:pos="709"/>
        </w:tabs>
        <w:spacing w:before="0" w:after="0" w:line="240" w:lineRule="auto"/>
        <w:ind w:left="426" w:firstLine="0"/>
        <w:contextualSpacing/>
        <w:jc w:val="both"/>
        <w:rPr>
          <w:szCs w:val="24"/>
        </w:rPr>
      </w:pPr>
      <w:r w:rsidRPr="00E41426">
        <w:rPr>
          <w:szCs w:val="24"/>
        </w:rPr>
        <w:t>участниках аукциона, о начальной (максимальной) цене договора (цене лота);</w:t>
      </w:r>
    </w:p>
    <w:p w:rsidR="006E3666" w:rsidRPr="00E41426" w:rsidRDefault="006E3666" w:rsidP="002D0F05">
      <w:pPr>
        <w:pStyle w:val="210"/>
        <w:numPr>
          <w:ilvl w:val="0"/>
          <w:numId w:val="33"/>
        </w:numPr>
        <w:shd w:val="clear" w:color="auto" w:fill="auto"/>
        <w:tabs>
          <w:tab w:val="left" w:pos="709"/>
        </w:tabs>
        <w:spacing w:before="0" w:after="0" w:line="240" w:lineRule="auto"/>
        <w:ind w:left="426" w:firstLine="0"/>
        <w:contextualSpacing/>
        <w:jc w:val="both"/>
        <w:rPr>
          <w:szCs w:val="24"/>
        </w:rPr>
      </w:pPr>
      <w:r w:rsidRPr="00E41426">
        <w:rPr>
          <w:szCs w:val="24"/>
        </w:rPr>
        <w:t xml:space="preserve">последнем и предпоследнем ценовых предложениях, поданных в ходе проведения аукциона; </w:t>
      </w:r>
    </w:p>
    <w:p w:rsidR="006E3666" w:rsidRPr="00E41426" w:rsidRDefault="006E3666" w:rsidP="002D0F05">
      <w:pPr>
        <w:pStyle w:val="210"/>
        <w:numPr>
          <w:ilvl w:val="0"/>
          <w:numId w:val="33"/>
        </w:numPr>
        <w:shd w:val="clear" w:color="auto" w:fill="auto"/>
        <w:tabs>
          <w:tab w:val="left" w:pos="709"/>
        </w:tabs>
        <w:spacing w:before="0" w:after="0" w:line="240" w:lineRule="auto"/>
        <w:ind w:left="426" w:firstLine="0"/>
        <w:contextualSpacing/>
        <w:jc w:val="both"/>
        <w:rPr>
          <w:szCs w:val="24"/>
        </w:rPr>
      </w:pPr>
      <w:r w:rsidRPr="00E41426">
        <w:rPr>
          <w:szCs w:val="24"/>
        </w:rPr>
        <w:t>о победителе аукциона;</w:t>
      </w:r>
    </w:p>
    <w:p w:rsidR="006E3666" w:rsidRPr="00E41426" w:rsidRDefault="006E3666" w:rsidP="002D0F05">
      <w:pPr>
        <w:pStyle w:val="210"/>
        <w:numPr>
          <w:ilvl w:val="0"/>
          <w:numId w:val="33"/>
        </w:numPr>
        <w:shd w:val="clear" w:color="auto" w:fill="auto"/>
        <w:tabs>
          <w:tab w:val="left" w:pos="709"/>
        </w:tabs>
        <w:spacing w:before="0" w:after="0" w:line="240" w:lineRule="auto"/>
        <w:ind w:left="426" w:firstLine="0"/>
        <w:contextualSpacing/>
        <w:jc w:val="both"/>
        <w:rPr>
          <w:szCs w:val="24"/>
        </w:rPr>
      </w:pPr>
      <w:r w:rsidRPr="00E41426">
        <w:rPr>
          <w:szCs w:val="24"/>
        </w:rPr>
        <w:t>о признании аукциона несостоявшимся</w:t>
      </w:r>
      <w:r w:rsidR="00DB74D2" w:rsidRPr="00E41426">
        <w:rPr>
          <w:szCs w:val="24"/>
        </w:rPr>
        <w:t>.</w:t>
      </w:r>
      <w:r w:rsidRPr="00E41426">
        <w:rPr>
          <w:szCs w:val="24"/>
        </w:rPr>
        <w:t>.</w:t>
      </w:r>
    </w:p>
    <w:p w:rsidR="006E3666" w:rsidRPr="00E41426" w:rsidRDefault="006E3666" w:rsidP="00F25B4A">
      <w:pPr>
        <w:pStyle w:val="210"/>
        <w:numPr>
          <w:ilvl w:val="2"/>
          <w:numId w:val="37"/>
        </w:numPr>
        <w:shd w:val="clear" w:color="auto" w:fill="auto"/>
        <w:tabs>
          <w:tab w:val="left" w:pos="1137"/>
        </w:tabs>
        <w:spacing w:before="0" w:after="0" w:line="240" w:lineRule="auto"/>
        <w:ind w:left="0" w:firstLine="0"/>
        <w:contextualSpacing/>
        <w:jc w:val="both"/>
        <w:rPr>
          <w:szCs w:val="24"/>
        </w:rPr>
      </w:pPr>
      <w:r w:rsidRPr="00E41426">
        <w:rPr>
          <w:szCs w:val="24"/>
        </w:rPr>
        <w:t>По результатам проведения аукциона в электронной форме составляется и размещается в ЕИС протокол подведения итогов аукциона, при этом протокол проведения аукциона не составляется, если ценовые предложения участников аукциона фиксировались программно-аппаратными средствами соответствующей электронной площадки.</w:t>
      </w:r>
    </w:p>
    <w:p w:rsidR="004B2505" w:rsidRPr="00E41426" w:rsidRDefault="004B2505" w:rsidP="00F25B4A">
      <w:pPr>
        <w:pStyle w:val="210"/>
        <w:shd w:val="clear" w:color="auto" w:fill="auto"/>
        <w:tabs>
          <w:tab w:val="left" w:pos="1137"/>
        </w:tabs>
        <w:spacing w:before="0" w:after="0" w:line="240" w:lineRule="auto"/>
        <w:contextualSpacing/>
        <w:jc w:val="both"/>
        <w:rPr>
          <w:szCs w:val="24"/>
        </w:rPr>
      </w:pPr>
    </w:p>
    <w:p w:rsidR="00A8629D" w:rsidRPr="00E41426" w:rsidRDefault="00A8629D" w:rsidP="00F25B4A">
      <w:pPr>
        <w:numPr>
          <w:ilvl w:val="0"/>
          <w:numId w:val="25"/>
        </w:numPr>
        <w:tabs>
          <w:tab w:val="left" w:pos="540"/>
          <w:tab w:val="left" w:pos="900"/>
        </w:tabs>
        <w:ind w:left="0" w:firstLine="0"/>
        <w:jc w:val="both"/>
        <w:rPr>
          <w:b/>
        </w:rPr>
      </w:pPr>
      <w:r w:rsidRPr="00E41426">
        <w:rPr>
          <w:b/>
        </w:rPr>
        <w:lastRenderedPageBreak/>
        <w:t>ЗАПРОС КОТИРОВОК</w:t>
      </w:r>
    </w:p>
    <w:p w:rsidR="00AA7DFD" w:rsidRPr="00E41426" w:rsidRDefault="00AA7DFD" w:rsidP="00AA7DFD">
      <w:pPr>
        <w:tabs>
          <w:tab w:val="left" w:pos="540"/>
          <w:tab w:val="left" w:pos="900"/>
        </w:tabs>
        <w:jc w:val="both"/>
        <w:rPr>
          <w:b/>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 xml:space="preserve"> Общие положения проведения запроса котировок</w:t>
      </w:r>
    </w:p>
    <w:p w:rsidR="00A8629D" w:rsidRPr="00E41426" w:rsidRDefault="006E3666" w:rsidP="00F25B4A">
      <w:pPr>
        <w:pStyle w:val="210"/>
        <w:numPr>
          <w:ilvl w:val="2"/>
          <w:numId w:val="25"/>
        </w:numPr>
        <w:shd w:val="clear" w:color="auto" w:fill="auto"/>
        <w:tabs>
          <w:tab w:val="left" w:pos="1156"/>
        </w:tabs>
        <w:spacing w:before="0" w:after="0" w:line="240" w:lineRule="auto"/>
        <w:ind w:left="0" w:firstLine="0"/>
        <w:contextualSpacing/>
        <w:jc w:val="both"/>
        <w:rPr>
          <w:szCs w:val="24"/>
        </w:rPr>
      </w:pPr>
      <w:r w:rsidRPr="00E41426">
        <w:rPr>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8629D" w:rsidRPr="00E41426" w:rsidRDefault="006E3666" w:rsidP="00F25B4A">
      <w:pPr>
        <w:pStyle w:val="210"/>
        <w:numPr>
          <w:ilvl w:val="2"/>
          <w:numId w:val="25"/>
        </w:numPr>
        <w:shd w:val="clear" w:color="auto" w:fill="auto"/>
        <w:tabs>
          <w:tab w:val="left" w:pos="1156"/>
        </w:tabs>
        <w:spacing w:before="0" w:after="0" w:line="240" w:lineRule="auto"/>
        <w:ind w:left="0" w:firstLine="0"/>
        <w:contextualSpacing/>
        <w:jc w:val="both"/>
        <w:rPr>
          <w:szCs w:val="24"/>
        </w:rPr>
      </w:pPr>
      <w:r w:rsidRPr="00E41426">
        <w:rPr>
          <w:szCs w:val="24"/>
        </w:rPr>
        <w:t>Выбор поставщика (подрядчика, исполнителя) путем проведения запроса котировок осуществляется в случаях, когда предметом закупки является поставка товаров (выполнение работ, оказание услуг), для которых есть функционирующий рынок и сложившиеся цены</w:t>
      </w:r>
      <w:r w:rsidR="007E4142" w:rsidRPr="00E41426">
        <w:rPr>
          <w:szCs w:val="24"/>
        </w:rPr>
        <w:t>. Выбор данного способа определяется приказом руководителя</w:t>
      </w:r>
      <w:r w:rsidR="005931E0" w:rsidRPr="00E41426">
        <w:rPr>
          <w:szCs w:val="24"/>
        </w:rPr>
        <w:t xml:space="preserve"> предприятия.</w:t>
      </w:r>
    </w:p>
    <w:p w:rsidR="00A8629D" w:rsidRPr="00E41426" w:rsidRDefault="006E3666" w:rsidP="00F25B4A">
      <w:pPr>
        <w:pStyle w:val="210"/>
        <w:numPr>
          <w:ilvl w:val="2"/>
          <w:numId w:val="25"/>
        </w:numPr>
        <w:shd w:val="clear" w:color="auto" w:fill="auto"/>
        <w:tabs>
          <w:tab w:val="left" w:pos="1156"/>
        </w:tabs>
        <w:spacing w:before="0" w:after="0" w:line="240" w:lineRule="auto"/>
        <w:ind w:left="0" w:firstLine="0"/>
        <w:contextualSpacing/>
        <w:jc w:val="both"/>
        <w:rPr>
          <w:szCs w:val="24"/>
        </w:rPr>
      </w:pPr>
      <w:r w:rsidRPr="00E41426">
        <w:rPr>
          <w:szCs w:val="24"/>
        </w:rPr>
        <w:t xml:space="preserve">Порядок проведения запроса котировок устанавливается </w:t>
      </w:r>
      <w:r w:rsidR="00BB5DD1" w:rsidRPr="00E41426">
        <w:rPr>
          <w:szCs w:val="24"/>
        </w:rPr>
        <w:t>в извещении о проведении запроса котировок</w:t>
      </w:r>
      <w:r w:rsidRPr="00E41426">
        <w:rPr>
          <w:szCs w:val="24"/>
        </w:rPr>
        <w:t>, разработанной в соответствии с настоящим Положением.</w:t>
      </w:r>
    </w:p>
    <w:p w:rsidR="006E3666" w:rsidRPr="00E41426" w:rsidRDefault="006E3666" w:rsidP="00F25B4A">
      <w:pPr>
        <w:pStyle w:val="210"/>
        <w:numPr>
          <w:ilvl w:val="2"/>
          <w:numId w:val="25"/>
        </w:numPr>
        <w:shd w:val="clear" w:color="auto" w:fill="auto"/>
        <w:tabs>
          <w:tab w:val="left" w:pos="1156"/>
        </w:tabs>
        <w:spacing w:before="0" w:after="0" w:line="240" w:lineRule="auto"/>
        <w:ind w:left="0" w:firstLine="0"/>
        <w:contextualSpacing/>
        <w:jc w:val="both"/>
        <w:rPr>
          <w:szCs w:val="24"/>
        </w:rPr>
      </w:pPr>
      <w:r w:rsidRPr="00E41426">
        <w:rPr>
          <w:szCs w:val="24"/>
        </w:rPr>
        <w:t xml:space="preserve">В целях определения участника процедуры закупки, предложившего наиболее низкую цену (победителя запроса котировок), Заказчик проводит рассмотрение и оценку котировочных заявок. </w:t>
      </w:r>
    </w:p>
    <w:p w:rsidR="00A8629D" w:rsidRPr="00E41426" w:rsidRDefault="00A8629D" w:rsidP="00F25B4A">
      <w:pPr>
        <w:pStyle w:val="210"/>
        <w:shd w:val="clear" w:color="auto" w:fill="auto"/>
        <w:spacing w:before="0" w:after="0" w:line="240" w:lineRule="auto"/>
        <w:contextualSpacing/>
        <w:jc w:val="both"/>
        <w:rPr>
          <w:b/>
          <w:szCs w:val="24"/>
          <w:u w:val="single"/>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Порядок подачи котировочных заявок</w:t>
      </w:r>
    </w:p>
    <w:p w:rsidR="00A8629D" w:rsidRPr="00E41426" w:rsidRDefault="006E3666" w:rsidP="00F25B4A">
      <w:pPr>
        <w:pStyle w:val="210"/>
        <w:numPr>
          <w:ilvl w:val="2"/>
          <w:numId w:val="25"/>
        </w:numPr>
        <w:shd w:val="clear" w:color="auto" w:fill="auto"/>
        <w:tabs>
          <w:tab w:val="left" w:pos="1149"/>
        </w:tabs>
        <w:spacing w:before="0" w:after="0" w:line="240" w:lineRule="auto"/>
        <w:ind w:left="0" w:firstLine="0"/>
        <w:contextualSpacing/>
        <w:jc w:val="both"/>
        <w:rPr>
          <w:szCs w:val="24"/>
        </w:rPr>
      </w:pPr>
      <w:r w:rsidRPr="00E41426">
        <w:rPr>
          <w:szCs w:val="24"/>
        </w:rPr>
        <w:t xml:space="preserve">Для участия в запросе котировок участник процедуры закупки подает котировочную заявку в соответствии с требованиями к содержанию, форме, оформлению и составу заявки на участие в процедуре закупки, которые установлены </w:t>
      </w:r>
      <w:r w:rsidR="00BB5DD1" w:rsidRPr="00E41426">
        <w:rPr>
          <w:szCs w:val="24"/>
        </w:rPr>
        <w:t>извещением о проведении запроса котировок</w:t>
      </w:r>
      <w:r w:rsidRPr="00E41426">
        <w:rPr>
          <w:szCs w:val="24"/>
        </w:rPr>
        <w:t>.</w:t>
      </w:r>
    </w:p>
    <w:p w:rsidR="00A8629D" w:rsidRPr="00E41426" w:rsidRDefault="006E3666" w:rsidP="00F25B4A">
      <w:pPr>
        <w:pStyle w:val="210"/>
        <w:numPr>
          <w:ilvl w:val="2"/>
          <w:numId w:val="25"/>
        </w:numPr>
        <w:shd w:val="clear" w:color="auto" w:fill="auto"/>
        <w:tabs>
          <w:tab w:val="left" w:pos="1149"/>
        </w:tabs>
        <w:spacing w:before="0" w:after="0" w:line="240" w:lineRule="auto"/>
        <w:ind w:left="0" w:firstLine="0"/>
        <w:contextualSpacing/>
        <w:jc w:val="both"/>
        <w:rPr>
          <w:szCs w:val="24"/>
        </w:rPr>
      </w:pPr>
      <w:r w:rsidRPr="00E41426">
        <w:rPr>
          <w:szCs w:val="24"/>
        </w:rPr>
        <w:t xml:space="preserve">Запрос котировок в электронной форме проводится в порядке, предусмотренном настоящим Положением, </w:t>
      </w:r>
      <w:r w:rsidR="00BB5DD1" w:rsidRPr="00E41426">
        <w:rPr>
          <w:szCs w:val="24"/>
        </w:rPr>
        <w:t>извещением о проведении запроса котировок</w:t>
      </w:r>
      <w:r w:rsidRPr="00E41426">
        <w:rPr>
          <w:szCs w:val="24"/>
        </w:rPr>
        <w:t xml:space="preserve">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При проведении процедуры не в электронной форме котировочная заявка в бумажной форме (на бумажном носителе)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rsidR="00A8629D" w:rsidRPr="00E41426" w:rsidRDefault="006E3666" w:rsidP="00F25B4A">
      <w:pPr>
        <w:pStyle w:val="210"/>
        <w:numPr>
          <w:ilvl w:val="2"/>
          <w:numId w:val="25"/>
        </w:numPr>
        <w:shd w:val="clear" w:color="auto" w:fill="auto"/>
        <w:tabs>
          <w:tab w:val="left" w:pos="1149"/>
        </w:tabs>
        <w:spacing w:before="0" w:after="0" w:line="240" w:lineRule="auto"/>
        <w:ind w:left="0" w:firstLine="0"/>
        <w:contextualSpacing/>
        <w:jc w:val="both"/>
        <w:rPr>
          <w:szCs w:val="24"/>
        </w:rPr>
      </w:pPr>
      <w:r w:rsidRPr="00E41426">
        <w:rPr>
          <w:szCs w:val="24"/>
        </w:rPr>
        <w:t>При проведении запроса котировок в электронной форме заявки на участие в запросе котировок могут приниматься только от лиц, получивших (прошедших) аккредитацию на электронной площадке.</w:t>
      </w:r>
    </w:p>
    <w:p w:rsidR="00A8629D" w:rsidRPr="00E41426" w:rsidRDefault="006E3666" w:rsidP="00F25B4A">
      <w:pPr>
        <w:pStyle w:val="210"/>
        <w:numPr>
          <w:ilvl w:val="2"/>
          <w:numId w:val="25"/>
        </w:numPr>
        <w:shd w:val="clear" w:color="auto" w:fill="auto"/>
        <w:tabs>
          <w:tab w:val="left" w:pos="1149"/>
        </w:tabs>
        <w:spacing w:before="0" w:after="0" w:line="240" w:lineRule="auto"/>
        <w:ind w:left="0" w:firstLine="0"/>
        <w:contextualSpacing/>
        <w:jc w:val="both"/>
        <w:rPr>
          <w:szCs w:val="24"/>
        </w:rPr>
      </w:pPr>
      <w:r w:rsidRPr="00E41426">
        <w:rPr>
          <w:szCs w:val="24"/>
        </w:rPr>
        <w:t xml:space="preserve">Заявка на участие в запросе котировок должна содержать всю указанную в </w:t>
      </w:r>
      <w:r w:rsidR="00BB5DD1" w:rsidRPr="00E41426">
        <w:rPr>
          <w:szCs w:val="24"/>
        </w:rPr>
        <w:t>извещении</w:t>
      </w:r>
      <w:r w:rsidRPr="00E41426">
        <w:rPr>
          <w:szCs w:val="24"/>
        </w:rPr>
        <w:t xml:space="preserve"> о закупке информацию и документы.</w:t>
      </w:r>
    </w:p>
    <w:p w:rsidR="00A8629D" w:rsidRPr="00E41426" w:rsidRDefault="006E3666" w:rsidP="00F25B4A">
      <w:pPr>
        <w:pStyle w:val="210"/>
        <w:numPr>
          <w:ilvl w:val="2"/>
          <w:numId w:val="25"/>
        </w:numPr>
        <w:shd w:val="clear" w:color="auto" w:fill="auto"/>
        <w:tabs>
          <w:tab w:val="left" w:pos="1152"/>
        </w:tabs>
        <w:spacing w:before="0" w:after="0" w:line="240" w:lineRule="auto"/>
        <w:ind w:left="0" w:firstLine="0"/>
        <w:contextualSpacing/>
        <w:jc w:val="both"/>
        <w:rPr>
          <w:szCs w:val="24"/>
        </w:rPr>
      </w:pPr>
      <w:r w:rsidRPr="00E41426">
        <w:rPr>
          <w:szCs w:val="24"/>
        </w:rPr>
        <w:t>Участник процедуры закупки вправе подать только одну котировочную заявку. В случае установления факта подачи одним участником процедуры закупки двух и более котировочных заявок, заявки такого участника не рассматриваются.</w:t>
      </w:r>
    </w:p>
    <w:p w:rsidR="00A8629D" w:rsidRPr="00E41426" w:rsidRDefault="006E3666" w:rsidP="00F25B4A">
      <w:pPr>
        <w:pStyle w:val="210"/>
        <w:numPr>
          <w:ilvl w:val="2"/>
          <w:numId w:val="25"/>
        </w:numPr>
        <w:shd w:val="clear" w:color="auto" w:fill="auto"/>
        <w:tabs>
          <w:tab w:val="left" w:pos="1152"/>
        </w:tabs>
        <w:spacing w:before="0" w:after="0" w:line="240" w:lineRule="auto"/>
        <w:ind w:left="0" w:firstLine="0"/>
        <w:contextualSpacing/>
        <w:jc w:val="both"/>
        <w:rPr>
          <w:szCs w:val="24"/>
        </w:rPr>
      </w:pPr>
      <w:r w:rsidRPr="00E41426">
        <w:rPr>
          <w:szCs w:val="24"/>
        </w:rPr>
        <w:t>Прием котировочных заявок прекращается в день и время, указанные в</w:t>
      </w:r>
      <w:r w:rsidR="00BB5DD1" w:rsidRPr="00E41426">
        <w:rPr>
          <w:szCs w:val="24"/>
        </w:rPr>
        <w:t xml:space="preserve"> извещении о проведении запроса котировок</w:t>
      </w:r>
      <w:r w:rsidRPr="00E41426">
        <w:rPr>
          <w:szCs w:val="24"/>
        </w:rPr>
        <w:t>.</w:t>
      </w:r>
    </w:p>
    <w:p w:rsidR="00A8629D" w:rsidRPr="00E41426" w:rsidRDefault="006E3666" w:rsidP="00F25B4A">
      <w:pPr>
        <w:pStyle w:val="210"/>
        <w:numPr>
          <w:ilvl w:val="2"/>
          <w:numId w:val="25"/>
        </w:numPr>
        <w:shd w:val="clear" w:color="auto" w:fill="auto"/>
        <w:tabs>
          <w:tab w:val="left" w:pos="1152"/>
        </w:tabs>
        <w:spacing w:before="0" w:after="0" w:line="240" w:lineRule="auto"/>
        <w:ind w:left="0" w:firstLine="0"/>
        <w:contextualSpacing/>
        <w:jc w:val="both"/>
        <w:rPr>
          <w:szCs w:val="24"/>
        </w:rPr>
      </w:pPr>
      <w:r w:rsidRPr="00E41426">
        <w:rPr>
          <w:szCs w:val="24"/>
        </w:rPr>
        <w:t>Участник процедуры закупки, подавший котировочную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котировочной заявки считается дата и время подачи новой заявки. Участник процедуры закупки вправе отозвать котировочную заявку в любое время до даты и времени окончания срока приема заявок.</w:t>
      </w:r>
    </w:p>
    <w:p w:rsidR="006E3666" w:rsidRPr="00E41426" w:rsidRDefault="006E3666" w:rsidP="00F25B4A">
      <w:pPr>
        <w:pStyle w:val="210"/>
        <w:numPr>
          <w:ilvl w:val="2"/>
          <w:numId w:val="25"/>
        </w:numPr>
        <w:shd w:val="clear" w:color="auto" w:fill="auto"/>
        <w:tabs>
          <w:tab w:val="left" w:pos="1152"/>
        </w:tabs>
        <w:spacing w:before="0" w:after="0" w:line="240" w:lineRule="auto"/>
        <w:ind w:left="0" w:firstLine="0"/>
        <w:contextualSpacing/>
        <w:jc w:val="both"/>
        <w:rPr>
          <w:szCs w:val="24"/>
        </w:rPr>
      </w:pPr>
      <w:r w:rsidRPr="00E41426">
        <w:rPr>
          <w:szCs w:val="24"/>
        </w:rPr>
        <w:t>Котировочные заявки, которые были получены после окончания срока подачи заявок, не рассматриваются.</w:t>
      </w:r>
    </w:p>
    <w:p w:rsidR="00A8629D" w:rsidRPr="00E41426" w:rsidRDefault="00A8629D" w:rsidP="00F25B4A">
      <w:pPr>
        <w:pStyle w:val="210"/>
        <w:shd w:val="clear" w:color="auto" w:fill="auto"/>
        <w:tabs>
          <w:tab w:val="left" w:pos="1152"/>
        </w:tabs>
        <w:spacing w:before="0" w:after="0" w:line="240" w:lineRule="auto"/>
        <w:contextualSpacing/>
        <w:jc w:val="both"/>
        <w:rPr>
          <w:szCs w:val="24"/>
        </w:rPr>
      </w:pPr>
    </w:p>
    <w:p w:rsidR="006E3666" w:rsidRPr="00E41426" w:rsidRDefault="006E3666" w:rsidP="00AA7DFD">
      <w:pPr>
        <w:pStyle w:val="210"/>
        <w:numPr>
          <w:ilvl w:val="1"/>
          <w:numId w:val="25"/>
        </w:numPr>
        <w:shd w:val="clear" w:color="auto" w:fill="auto"/>
        <w:tabs>
          <w:tab w:val="left" w:pos="1134"/>
        </w:tabs>
        <w:spacing w:before="0" w:after="0" w:line="240" w:lineRule="auto"/>
        <w:ind w:left="0" w:firstLine="0"/>
        <w:contextualSpacing/>
        <w:jc w:val="both"/>
        <w:rPr>
          <w:b/>
          <w:szCs w:val="24"/>
        </w:rPr>
      </w:pPr>
      <w:r w:rsidRPr="00E41426">
        <w:rPr>
          <w:b/>
          <w:szCs w:val="24"/>
        </w:rPr>
        <w:t>Рассмотрение и оценка котировочных заявок</w:t>
      </w:r>
    </w:p>
    <w:p w:rsidR="00A8629D" w:rsidRPr="00E41426" w:rsidRDefault="006E3666" w:rsidP="00F25B4A">
      <w:pPr>
        <w:pStyle w:val="210"/>
        <w:numPr>
          <w:ilvl w:val="2"/>
          <w:numId w:val="25"/>
        </w:numPr>
        <w:shd w:val="clear" w:color="auto" w:fill="auto"/>
        <w:tabs>
          <w:tab w:val="left" w:pos="1134"/>
        </w:tabs>
        <w:spacing w:before="0" w:after="0" w:line="240" w:lineRule="auto"/>
        <w:ind w:left="0" w:firstLine="0"/>
        <w:contextualSpacing/>
        <w:jc w:val="both"/>
        <w:rPr>
          <w:szCs w:val="24"/>
        </w:rPr>
      </w:pPr>
      <w:r w:rsidRPr="00E41426">
        <w:rPr>
          <w:szCs w:val="24"/>
        </w:rPr>
        <w:t xml:space="preserve">Вскрытие конвертов с заявками на участие в запросе котировок (открытие доступа к заявкам на участие в запросе котировок, проводимом в электронной форме) осуществляется в день, во время и в месте, указанные в извещении о проведении запроса </w:t>
      </w:r>
      <w:r w:rsidRPr="00E41426">
        <w:rPr>
          <w:szCs w:val="24"/>
        </w:rPr>
        <w:lastRenderedPageBreak/>
        <w:t>котировок.</w:t>
      </w:r>
    </w:p>
    <w:p w:rsidR="00A8629D" w:rsidRPr="00E41426" w:rsidRDefault="006E3666" w:rsidP="00F25B4A">
      <w:pPr>
        <w:pStyle w:val="210"/>
        <w:numPr>
          <w:ilvl w:val="2"/>
          <w:numId w:val="25"/>
        </w:numPr>
        <w:shd w:val="clear" w:color="auto" w:fill="auto"/>
        <w:tabs>
          <w:tab w:val="left" w:pos="1134"/>
        </w:tabs>
        <w:spacing w:before="0" w:after="0" w:line="240" w:lineRule="auto"/>
        <w:ind w:left="0" w:firstLine="0"/>
        <w:contextualSpacing/>
        <w:jc w:val="both"/>
        <w:rPr>
          <w:szCs w:val="24"/>
        </w:rPr>
      </w:pPr>
      <w:r w:rsidRPr="00E41426">
        <w:rPr>
          <w:szCs w:val="24"/>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rsidR="00A8629D" w:rsidRPr="00E41426" w:rsidRDefault="006E3666" w:rsidP="00F25B4A">
      <w:pPr>
        <w:pStyle w:val="210"/>
        <w:numPr>
          <w:ilvl w:val="2"/>
          <w:numId w:val="25"/>
        </w:numPr>
        <w:shd w:val="clear" w:color="auto" w:fill="auto"/>
        <w:tabs>
          <w:tab w:val="left" w:pos="1139"/>
        </w:tabs>
        <w:spacing w:before="0" w:after="0" w:line="240" w:lineRule="auto"/>
        <w:ind w:left="0" w:firstLine="0"/>
        <w:contextualSpacing/>
        <w:jc w:val="both"/>
        <w:rPr>
          <w:szCs w:val="24"/>
        </w:rPr>
      </w:pPr>
      <w:r w:rsidRPr="00E41426">
        <w:rPr>
          <w:szCs w:val="24"/>
        </w:rPr>
        <w:t xml:space="preserve">Заказчик рассматривает и оценивает котировочные заявки на соответствие требованиям, установленным </w:t>
      </w:r>
      <w:r w:rsidR="00BB5DD1" w:rsidRPr="00E41426">
        <w:rPr>
          <w:szCs w:val="24"/>
        </w:rPr>
        <w:t>извещением о проведении запроса котировок</w:t>
      </w:r>
      <w:r w:rsidRPr="00E41426">
        <w:rPr>
          <w:szCs w:val="24"/>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BB5DD1" w:rsidRPr="00E41426">
        <w:rPr>
          <w:szCs w:val="24"/>
        </w:rPr>
        <w:t>извещением о проведении запроса котировок</w:t>
      </w:r>
      <w:r w:rsidRPr="00E41426">
        <w:rPr>
          <w:szCs w:val="24"/>
        </w:rPr>
        <w:t>.</w:t>
      </w:r>
    </w:p>
    <w:p w:rsidR="00A8629D" w:rsidRPr="00E41426" w:rsidRDefault="006E3666" w:rsidP="00F25B4A">
      <w:pPr>
        <w:pStyle w:val="210"/>
        <w:numPr>
          <w:ilvl w:val="2"/>
          <w:numId w:val="25"/>
        </w:numPr>
        <w:shd w:val="clear" w:color="auto" w:fill="auto"/>
        <w:tabs>
          <w:tab w:val="left" w:pos="1139"/>
        </w:tabs>
        <w:spacing w:before="0" w:after="0" w:line="240" w:lineRule="auto"/>
        <w:ind w:left="0" w:firstLine="0"/>
        <w:contextualSpacing/>
        <w:jc w:val="both"/>
        <w:rPr>
          <w:szCs w:val="24"/>
        </w:rPr>
      </w:pPr>
      <w:r w:rsidRPr="00E41426">
        <w:rPr>
          <w:szCs w:val="24"/>
        </w:rPr>
        <w:t>Срок рассмотрения и оценки котировочных заявок не может превышать 2 (двух) рабочих дней со дня вскрытия конвертов с котировочными заявками</w:t>
      </w:r>
      <w:r w:rsidR="008D6A3E" w:rsidRPr="00E41426">
        <w:rPr>
          <w:szCs w:val="24"/>
        </w:rPr>
        <w:t xml:space="preserve"> (со дня открытия доступа к заявкам на участие в запросе котировок, проводимом в электронной форме)</w:t>
      </w:r>
      <w:r w:rsidRPr="00E41426">
        <w:rPr>
          <w:szCs w:val="24"/>
        </w:rPr>
        <w:t>, если иной срок не установ</w:t>
      </w:r>
      <w:r w:rsidR="00BB5DD1" w:rsidRPr="00E41426">
        <w:rPr>
          <w:szCs w:val="24"/>
        </w:rPr>
        <w:t>лен</w:t>
      </w:r>
      <w:r w:rsidR="00A8629D" w:rsidRPr="00E41426">
        <w:rPr>
          <w:szCs w:val="24"/>
        </w:rPr>
        <w:t xml:space="preserve"> </w:t>
      </w:r>
      <w:r w:rsidR="00BB5DD1" w:rsidRPr="00E41426">
        <w:rPr>
          <w:szCs w:val="24"/>
        </w:rPr>
        <w:t>извещением о проведении запроса котировок</w:t>
      </w:r>
      <w:r w:rsidR="00A8629D" w:rsidRPr="00E41426">
        <w:rPr>
          <w:szCs w:val="24"/>
        </w:rPr>
        <w:t>.</w:t>
      </w:r>
    </w:p>
    <w:p w:rsidR="00A8629D" w:rsidRPr="00E41426" w:rsidRDefault="006E3666" w:rsidP="00F25B4A">
      <w:pPr>
        <w:pStyle w:val="210"/>
        <w:numPr>
          <w:ilvl w:val="2"/>
          <w:numId w:val="25"/>
        </w:numPr>
        <w:shd w:val="clear" w:color="auto" w:fill="auto"/>
        <w:tabs>
          <w:tab w:val="left" w:pos="1139"/>
        </w:tabs>
        <w:spacing w:before="0" w:after="0" w:line="240" w:lineRule="auto"/>
        <w:ind w:left="0" w:firstLine="0"/>
        <w:contextualSpacing/>
        <w:jc w:val="both"/>
        <w:rPr>
          <w:szCs w:val="24"/>
        </w:rPr>
      </w:pPr>
      <w:r w:rsidRPr="00E41426">
        <w:rPr>
          <w:szCs w:val="24"/>
        </w:rPr>
        <w:t>На основании результатов рассмотрения и оценки котировочных заявок Заказчик принимает решение о допуске участника процедуры закупки к участию в запросе котировок, признании его участником запроса котировок, либо отказе в допуске участника процедуры закупки к участию в запросе котировок. При этом Заказчик принимает решение о выборе победителя запроса котировок.</w:t>
      </w:r>
    </w:p>
    <w:p w:rsidR="00A8629D" w:rsidRPr="00E41426" w:rsidRDefault="006E3666" w:rsidP="00F25B4A">
      <w:pPr>
        <w:pStyle w:val="210"/>
        <w:numPr>
          <w:ilvl w:val="2"/>
          <w:numId w:val="25"/>
        </w:numPr>
        <w:shd w:val="clear" w:color="auto" w:fill="auto"/>
        <w:tabs>
          <w:tab w:val="left" w:pos="1139"/>
        </w:tabs>
        <w:spacing w:before="0" w:after="0" w:line="240" w:lineRule="auto"/>
        <w:ind w:left="0" w:firstLine="0"/>
        <w:contextualSpacing/>
        <w:jc w:val="both"/>
        <w:rPr>
          <w:szCs w:val="24"/>
        </w:rPr>
      </w:pPr>
      <w:r w:rsidRPr="00E41426">
        <w:rPr>
          <w:szCs w:val="24"/>
        </w:rPr>
        <w:t>По результатам рассмотрения и оценки котировочных заявок составляется и размещается в ЕИС протокол рассмотрения и оценки котировочных заявок.</w:t>
      </w:r>
    </w:p>
    <w:p w:rsidR="00A8629D" w:rsidRPr="00E41426" w:rsidRDefault="006E3666" w:rsidP="00F25B4A">
      <w:pPr>
        <w:pStyle w:val="210"/>
        <w:numPr>
          <w:ilvl w:val="2"/>
          <w:numId w:val="25"/>
        </w:numPr>
        <w:shd w:val="clear" w:color="auto" w:fill="auto"/>
        <w:tabs>
          <w:tab w:val="left" w:pos="1139"/>
        </w:tabs>
        <w:spacing w:before="0" w:after="0" w:line="240" w:lineRule="auto"/>
        <w:ind w:left="0" w:firstLine="0"/>
        <w:contextualSpacing/>
        <w:jc w:val="both"/>
        <w:rPr>
          <w:szCs w:val="24"/>
        </w:rPr>
      </w:pPr>
      <w:r w:rsidRPr="00E41426">
        <w:rPr>
          <w:szCs w:val="24"/>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настоящем Положении и </w:t>
      </w:r>
      <w:r w:rsidR="00BB5DD1" w:rsidRPr="00E41426">
        <w:rPr>
          <w:szCs w:val="24"/>
        </w:rPr>
        <w:t xml:space="preserve">извещению о проведении запроса котировок, </w:t>
      </w:r>
      <w:r w:rsidRPr="00E41426">
        <w:rPr>
          <w:szCs w:val="24"/>
        </w:rPr>
        <w:t xml:space="preserve">и в которой указана наиболее низкая цена </w:t>
      </w:r>
      <w:r w:rsidR="00852CE2" w:rsidRPr="00E41426">
        <w:rPr>
          <w:szCs w:val="24"/>
        </w:rPr>
        <w:t>договора</w:t>
      </w:r>
      <w:r w:rsidRPr="00E41426">
        <w:rPr>
          <w:szCs w:val="24"/>
        </w:rPr>
        <w:t xml:space="preserve">. При предложении наиболее низкой цены </w:t>
      </w:r>
      <w:r w:rsidR="008D6A3E" w:rsidRPr="00E41426">
        <w:rPr>
          <w:szCs w:val="24"/>
        </w:rPr>
        <w:t>договора</w:t>
      </w:r>
      <w:r w:rsidRPr="00E41426">
        <w:rPr>
          <w:szCs w:val="24"/>
        </w:rPr>
        <w:t xml:space="preserve">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раньше.</w:t>
      </w:r>
    </w:p>
    <w:p w:rsidR="00A8629D" w:rsidRPr="00E41426" w:rsidRDefault="00DB74D2" w:rsidP="00F25B4A">
      <w:pPr>
        <w:pStyle w:val="210"/>
        <w:numPr>
          <w:ilvl w:val="2"/>
          <w:numId w:val="25"/>
        </w:numPr>
        <w:shd w:val="clear" w:color="auto" w:fill="auto"/>
        <w:tabs>
          <w:tab w:val="left" w:pos="1139"/>
        </w:tabs>
        <w:spacing w:before="0" w:after="0" w:line="240" w:lineRule="auto"/>
        <w:ind w:left="0" w:firstLine="0"/>
        <w:contextualSpacing/>
        <w:jc w:val="both"/>
        <w:rPr>
          <w:szCs w:val="24"/>
        </w:rPr>
      </w:pPr>
      <w:r w:rsidRPr="00E41426">
        <w:rPr>
          <w:szCs w:val="24"/>
        </w:rPr>
        <w:t>Извещением о проведении запроса котировок</w:t>
      </w:r>
      <w:r w:rsidR="006E3666" w:rsidRPr="00E41426">
        <w:rPr>
          <w:szCs w:val="24"/>
        </w:rPr>
        <w:t xml:space="preserve"> может предусматриваться право Заказчика заключить договор с несколькими участниками запроса котировок, с победителем запроса котировок и с участниками запроса котировок, заявкам которых присвоены следующие после победителя порядковые номера в порядке возрастания на условиях и в порядке, предусмотренных </w:t>
      </w:r>
      <w:r w:rsidRPr="00E41426">
        <w:rPr>
          <w:szCs w:val="24"/>
        </w:rPr>
        <w:t xml:space="preserve">извещением о проведении запроса котировок </w:t>
      </w:r>
      <w:r w:rsidR="006E3666" w:rsidRPr="00E41426">
        <w:rPr>
          <w:szCs w:val="24"/>
        </w:rPr>
        <w:t>с учетом количества и объема продукции, которые предложены в таких заявках.</w:t>
      </w:r>
    </w:p>
    <w:p w:rsidR="00A8629D" w:rsidRPr="00E41426" w:rsidRDefault="00A8629D"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 xml:space="preserve">В </w:t>
      </w:r>
      <w:r w:rsidR="006E3666" w:rsidRPr="00E41426">
        <w:rPr>
          <w:szCs w:val="24"/>
        </w:rPr>
        <w:t>случае, если по окончании срока подачи заявок на участие в запросе котировок подана только одна заявка на участие в запросе котировок,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6E3666" w:rsidRPr="00E41426" w:rsidRDefault="006E3666" w:rsidP="00F25B4A">
      <w:pPr>
        <w:pStyle w:val="210"/>
        <w:numPr>
          <w:ilvl w:val="2"/>
          <w:numId w:val="25"/>
        </w:numPr>
        <w:shd w:val="clear" w:color="auto" w:fill="auto"/>
        <w:tabs>
          <w:tab w:val="left" w:pos="1150"/>
        </w:tabs>
        <w:spacing w:before="0" w:after="0" w:line="240" w:lineRule="auto"/>
        <w:ind w:left="0" w:firstLine="0"/>
        <w:contextualSpacing/>
        <w:jc w:val="both"/>
        <w:rPr>
          <w:szCs w:val="24"/>
        </w:rPr>
      </w:pPr>
      <w:r w:rsidRPr="00E41426">
        <w:rPr>
          <w:szCs w:val="24"/>
        </w:rPr>
        <w:t xml:space="preserve">В случае, если указанная заявка соответствует требованиям, установленным в </w:t>
      </w:r>
      <w:r w:rsidR="00DB74D2" w:rsidRPr="00E41426">
        <w:rPr>
          <w:szCs w:val="24"/>
        </w:rPr>
        <w:t>извещению о проведении запроса котировок</w:t>
      </w:r>
      <w:r w:rsidRPr="00E41426">
        <w:rPr>
          <w:szCs w:val="24"/>
        </w:rPr>
        <w:t xml:space="preserve">, Заказчик вправе принять решение о заключении договора с участником запроса котировок, подавшим единственную заявку, на условиях, предусмотренных </w:t>
      </w:r>
      <w:r w:rsidR="00DB74D2" w:rsidRPr="00E41426">
        <w:rPr>
          <w:szCs w:val="24"/>
        </w:rPr>
        <w:t xml:space="preserve">извещением о проведении запроса котировок </w:t>
      </w:r>
      <w:r w:rsidRPr="00E41426">
        <w:rPr>
          <w:szCs w:val="24"/>
        </w:rPr>
        <w:t xml:space="preserve">и по цене, предложенной участником закупки в заявке на участие в запросе котировок.  </w:t>
      </w:r>
    </w:p>
    <w:p w:rsidR="00A8629D" w:rsidRPr="00E41426" w:rsidRDefault="00A8629D" w:rsidP="00F25B4A">
      <w:pPr>
        <w:pStyle w:val="210"/>
        <w:shd w:val="clear" w:color="auto" w:fill="auto"/>
        <w:tabs>
          <w:tab w:val="left" w:pos="1150"/>
        </w:tabs>
        <w:spacing w:before="0" w:after="0" w:line="240" w:lineRule="auto"/>
        <w:contextualSpacing/>
        <w:jc w:val="both"/>
        <w:rPr>
          <w:szCs w:val="24"/>
        </w:rPr>
      </w:pPr>
    </w:p>
    <w:p w:rsidR="00A8629D" w:rsidRPr="00E41426" w:rsidRDefault="00A8629D" w:rsidP="00F25B4A">
      <w:pPr>
        <w:numPr>
          <w:ilvl w:val="0"/>
          <w:numId w:val="25"/>
        </w:numPr>
        <w:tabs>
          <w:tab w:val="left" w:pos="540"/>
          <w:tab w:val="left" w:pos="900"/>
        </w:tabs>
        <w:ind w:left="0" w:firstLine="0"/>
        <w:jc w:val="both"/>
        <w:rPr>
          <w:b/>
        </w:rPr>
      </w:pPr>
      <w:r w:rsidRPr="00E41426">
        <w:rPr>
          <w:b/>
        </w:rPr>
        <w:t>ЗАПРОС ПРЕДЛОЖЕНИЙ</w:t>
      </w:r>
    </w:p>
    <w:p w:rsidR="00AA7DFD" w:rsidRPr="00E41426" w:rsidRDefault="00AA7DFD" w:rsidP="00AA7DFD">
      <w:pPr>
        <w:tabs>
          <w:tab w:val="left" w:pos="540"/>
          <w:tab w:val="left" w:pos="900"/>
        </w:tabs>
        <w:jc w:val="both"/>
        <w:rPr>
          <w:b/>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Общие положения проведения запроса предложений</w:t>
      </w:r>
    </w:p>
    <w:p w:rsidR="00A8629D" w:rsidRPr="00E41426" w:rsidRDefault="006E3666" w:rsidP="00F25B4A">
      <w:pPr>
        <w:pStyle w:val="210"/>
        <w:numPr>
          <w:ilvl w:val="2"/>
          <w:numId w:val="25"/>
        </w:numPr>
        <w:shd w:val="clear" w:color="auto" w:fill="auto"/>
        <w:tabs>
          <w:tab w:val="left" w:pos="1168"/>
        </w:tabs>
        <w:spacing w:before="0" w:after="0" w:line="240" w:lineRule="auto"/>
        <w:ind w:left="0" w:firstLine="0"/>
        <w:contextualSpacing/>
        <w:jc w:val="both"/>
        <w:rPr>
          <w:szCs w:val="24"/>
        </w:rPr>
      </w:pPr>
      <w:r w:rsidRPr="00E41426">
        <w:rPr>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629D" w:rsidRPr="00E41426" w:rsidRDefault="006E3666" w:rsidP="00F25B4A">
      <w:pPr>
        <w:pStyle w:val="210"/>
        <w:numPr>
          <w:ilvl w:val="2"/>
          <w:numId w:val="25"/>
        </w:numPr>
        <w:shd w:val="clear" w:color="auto" w:fill="auto"/>
        <w:tabs>
          <w:tab w:val="left" w:pos="1168"/>
        </w:tabs>
        <w:spacing w:before="0" w:after="0" w:line="240" w:lineRule="auto"/>
        <w:ind w:left="0" w:firstLine="0"/>
        <w:contextualSpacing/>
        <w:jc w:val="both"/>
        <w:rPr>
          <w:szCs w:val="24"/>
        </w:rPr>
      </w:pPr>
      <w:r w:rsidRPr="00E41426">
        <w:rPr>
          <w:szCs w:val="24"/>
        </w:rPr>
        <w:lastRenderedPageBreak/>
        <w:t>Выбор поставщика (подрядчика, исполнителя) способом проведения запроса предложений осуществляется в случае, если целью проведения закупки является выбор участника закупки, предложившие наилучшие условия исполнения договора на основании критериев, установленных настоящим Положением</w:t>
      </w:r>
      <w:r w:rsidR="005931E0" w:rsidRPr="00E41426">
        <w:rPr>
          <w:szCs w:val="24"/>
        </w:rPr>
        <w:t xml:space="preserve"> (Приложение №1)</w:t>
      </w:r>
      <w:r w:rsidRPr="00E41426">
        <w:rPr>
          <w:szCs w:val="24"/>
        </w:rPr>
        <w:t xml:space="preserve"> и документацией о пр</w:t>
      </w:r>
      <w:r w:rsidR="005931E0" w:rsidRPr="00E41426">
        <w:rPr>
          <w:szCs w:val="24"/>
        </w:rPr>
        <w:t>оведении запроса предложений. Выбор данного способа определяется приказом руководителя предприятия.</w:t>
      </w:r>
    </w:p>
    <w:p w:rsidR="006E3666" w:rsidRPr="00E41426" w:rsidRDefault="006E3666" w:rsidP="00F25B4A">
      <w:pPr>
        <w:pStyle w:val="210"/>
        <w:numPr>
          <w:ilvl w:val="2"/>
          <w:numId w:val="25"/>
        </w:numPr>
        <w:shd w:val="clear" w:color="auto" w:fill="auto"/>
        <w:tabs>
          <w:tab w:val="left" w:pos="1168"/>
        </w:tabs>
        <w:spacing w:before="0" w:after="0" w:line="240" w:lineRule="auto"/>
        <w:ind w:left="0" w:firstLine="0"/>
        <w:contextualSpacing/>
        <w:jc w:val="both"/>
        <w:rPr>
          <w:szCs w:val="24"/>
        </w:rPr>
      </w:pPr>
      <w:r w:rsidRPr="00E41426">
        <w:rPr>
          <w:szCs w:val="24"/>
        </w:rPr>
        <w:t>В целях определения участника процедуры закупки, предложившего наиболее выгодные (лучшие) условия исполнения договора (победителя запроса предложений) Заказчик проводит:</w:t>
      </w:r>
    </w:p>
    <w:p w:rsidR="006E3666" w:rsidRPr="00E41426" w:rsidRDefault="006E3666" w:rsidP="00F25B4A">
      <w:pPr>
        <w:pStyle w:val="210"/>
        <w:numPr>
          <w:ilvl w:val="0"/>
          <w:numId w:val="30"/>
        </w:numPr>
        <w:shd w:val="clear" w:color="auto" w:fill="auto"/>
        <w:tabs>
          <w:tab w:val="left" w:pos="1178"/>
        </w:tabs>
        <w:spacing w:before="0" w:after="0" w:line="240" w:lineRule="auto"/>
        <w:contextualSpacing/>
        <w:jc w:val="both"/>
        <w:rPr>
          <w:szCs w:val="24"/>
        </w:rPr>
      </w:pPr>
      <w:r w:rsidRPr="00E41426">
        <w:rPr>
          <w:szCs w:val="24"/>
        </w:rPr>
        <w:t>рассмотрение заявок на участие в запросе предложений;</w:t>
      </w:r>
    </w:p>
    <w:p w:rsidR="006E3666" w:rsidRPr="00E41426" w:rsidRDefault="006E3666" w:rsidP="00F25B4A">
      <w:pPr>
        <w:pStyle w:val="210"/>
        <w:numPr>
          <w:ilvl w:val="0"/>
          <w:numId w:val="30"/>
        </w:numPr>
        <w:shd w:val="clear" w:color="auto" w:fill="auto"/>
        <w:tabs>
          <w:tab w:val="left" w:pos="1211"/>
        </w:tabs>
        <w:spacing w:before="0" w:after="0" w:line="240" w:lineRule="auto"/>
        <w:contextualSpacing/>
        <w:jc w:val="both"/>
        <w:rPr>
          <w:szCs w:val="24"/>
        </w:rPr>
      </w:pPr>
      <w:r w:rsidRPr="00E41426">
        <w:rPr>
          <w:szCs w:val="24"/>
        </w:rPr>
        <w:t>оценку и сопоставление заявок на участие в запросе предложений;</w:t>
      </w:r>
    </w:p>
    <w:p w:rsidR="006E3666" w:rsidRPr="00E41426" w:rsidRDefault="006E3666" w:rsidP="00F25B4A">
      <w:pPr>
        <w:pStyle w:val="210"/>
        <w:numPr>
          <w:ilvl w:val="0"/>
          <w:numId w:val="30"/>
        </w:numPr>
        <w:shd w:val="clear" w:color="auto" w:fill="auto"/>
        <w:tabs>
          <w:tab w:val="left" w:pos="1168"/>
        </w:tabs>
        <w:spacing w:before="0" w:after="0" w:line="240" w:lineRule="auto"/>
        <w:contextualSpacing/>
        <w:jc w:val="both"/>
        <w:rPr>
          <w:szCs w:val="24"/>
        </w:rPr>
      </w:pPr>
      <w:r w:rsidRPr="00E41426">
        <w:rPr>
          <w:szCs w:val="24"/>
        </w:rPr>
        <w:t>иные действия (этапы), предусмотренные настоящим Положением и документацией о запросе предложений, в том числе уточнение заявок, улучшение ценовых предложений (при необходимости).</w:t>
      </w:r>
    </w:p>
    <w:p w:rsidR="00A8629D" w:rsidRPr="00E41426" w:rsidRDefault="00A8629D" w:rsidP="00F25B4A">
      <w:pPr>
        <w:pStyle w:val="210"/>
        <w:shd w:val="clear" w:color="auto" w:fill="auto"/>
        <w:tabs>
          <w:tab w:val="left" w:pos="1168"/>
        </w:tabs>
        <w:spacing w:before="0" w:after="0" w:line="240" w:lineRule="auto"/>
        <w:ind w:left="860"/>
        <w:contextualSpacing/>
        <w:jc w:val="both"/>
        <w:rPr>
          <w:szCs w:val="24"/>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Порядок подачи заявок на участие в запросе предложений</w:t>
      </w:r>
    </w:p>
    <w:p w:rsidR="00A8629D" w:rsidRPr="00E41426" w:rsidRDefault="006E3666" w:rsidP="00F25B4A">
      <w:pPr>
        <w:pStyle w:val="210"/>
        <w:numPr>
          <w:ilvl w:val="2"/>
          <w:numId w:val="25"/>
        </w:numPr>
        <w:shd w:val="clear" w:color="auto" w:fill="auto"/>
        <w:tabs>
          <w:tab w:val="left" w:pos="1148"/>
        </w:tabs>
        <w:spacing w:before="0" w:after="0" w:line="240" w:lineRule="auto"/>
        <w:ind w:left="0" w:firstLine="0"/>
        <w:contextualSpacing/>
        <w:jc w:val="both"/>
        <w:rPr>
          <w:szCs w:val="24"/>
        </w:rPr>
      </w:pPr>
      <w:r w:rsidRPr="00E41426">
        <w:rPr>
          <w:szCs w:val="24"/>
        </w:rPr>
        <w:t>Для участия в запросе предложений участник процедуры закупки подает заявку на участие в запросе предложений в соответствии с требованиями к содержанию, форме, оформлению и составу заявки на участие в процедуре закупки, которые установлены документацией.</w:t>
      </w:r>
    </w:p>
    <w:p w:rsidR="00A8629D" w:rsidRPr="00E41426" w:rsidRDefault="006E3666" w:rsidP="00F25B4A">
      <w:pPr>
        <w:pStyle w:val="210"/>
        <w:numPr>
          <w:ilvl w:val="2"/>
          <w:numId w:val="25"/>
        </w:numPr>
        <w:shd w:val="clear" w:color="auto" w:fill="auto"/>
        <w:tabs>
          <w:tab w:val="left" w:pos="1148"/>
        </w:tabs>
        <w:spacing w:before="0" w:after="0" w:line="240" w:lineRule="auto"/>
        <w:ind w:left="0" w:firstLine="0"/>
        <w:contextualSpacing/>
        <w:jc w:val="both"/>
        <w:rPr>
          <w:szCs w:val="24"/>
        </w:rPr>
      </w:pPr>
      <w:r w:rsidRPr="00E41426">
        <w:rPr>
          <w:szCs w:val="24"/>
        </w:rPr>
        <w:t>Запрос предложений в электронной форме проводится в порядке, предусмотренном</w:t>
      </w:r>
      <w:r w:rsidR="000028CB" w:rsidRPr="00E41426">
        <w:rPr>
          <w:szCs w:val="24"/>
        </w:rPr>
        <w:t xml:space="preserve"> настоящим Положением</w:t>
      </w:r>
      <w:r w:rsidRPr="00E41426">
        <w:rPr>
          <w:szCs w:val="24"/>
        </w:rPr>
        <w:t>, документацией о запросе предложений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Заявка на участие в запросе предложений в бумажной форме может быть подана лично представителем участника процедуры закупки, а также посредством почтовой связи или курьерской</w:t>
      </w:r>
      <w:r w:rsidR="00A8629D" w:rsidRPr="00E41426">
        <w:rPr>
          <w:szCs w:val="24"/>
        </w:rPr>
        <w:t xml:space="preserve"> службы в запечатанном конверте.</w:t>
      </w:r>
    </w:p>
    <w:p w:rsidR="00A8629D" w:rsidRPr="00E41426" w:rsidRDefault="006E3666" w:rsidP="00F25B4A">
      <w:pPr>
        <w:pStyle w:val="210"/>
        <w:numPr>
          <w:ilvl w:val="2"/>
          <w:numId w:val="25"/>
        </w:numPr>
        <w:shd w:val="clear" w:color="auto" w:fill="auto"/>
        <w:tabs>
          <w:tab w:val="left" w:pos="1148"/>
        </w:tabs>
        <w:spacing w:before="0" w:after="0" w:line="240" w:lineRule="auto"/>
        <w:ind w:left="0" w:firstLine="0"/>
        <w:contextualSpacing/>
        <w:jc w:val="both"/>
        <w:rPr>
          <w:szCs w:val="24"/>
        </w:rPr>
      </w:pPr>
      <w:r w:rsidRPr="00E41426">
        <w:rPr>
          <w:szCs w:val="24"/>
        </w:rPr>
        <w:t>При проведении запроса предложений в электронной форме заявки на участие в запросе предложений могут приниматься только от лиц, получивших (прошедших) аккредитацию на электронной площадке.</w:t>
      </w:r>
    </w:p>
    <w:p w:rsidR="00A8629D" w:rsidRPr="00E41426" w:rsidRDefault="006E3666" w:rsidP="00F25B4A">
      <w:pPr>
        <w:pStyle w:val="210"/>
        <w:numPr>
          <w:ilvl w:val="2"/>
          <w:numId w:val="25"/>
        </w:numPr>
        <w:shd w:val="clear" w:color="auto" w:fill="auto"/>
        <w:tabs>
          <w:tab w:val="left" w:pos="1148"/>
        </w:tabs>
        <w:spacing w:before="0" w:after="0" w:line="240" w:lineRule="auto"/>
        <w:ind w:left="0" w:firstLine="0"/>
        <w:contextualSpacing/>
        <w:jc w:val="both"/>
        <w:rPr>
          <w:szCs w:val="24"/>
        </w:rPr>
      </w:pPr>
      <w:r w:rsidRPr="00E41426">
        <w:rPr>
          <w:szCs w:val="24"/>
        </w:rPr>
        <w:t>Состав заявки определяется в соответствии с положениями документации о проведении запроса предложений, Федеральным законом № 223-ФЗ и иными нормативно-правовыми актами Российской Федерации.</w:t>
      </w:r>
    </w:p>
    <w:p w:rsidR="00A8629D" w:rsidRPr="00E41426" w:rsidRDefault="006E3666" w:rsidP="00F25B4A">
      <w:pPr>
        <w:pStyle w:val="210"/>
        <w:numPr>
          <w:ilvl w:val="2"/>
          <w:numId w:val="25"/>
        </w:numPr>
        <w:shd w:val="clear" w:color="auto" w:fill="auto"/>
        <w:tabs>
          <w:tab w:val="left" w:pos="1148"/>
        </w:tabs>
        <w:spacing w:before="0" w:after="0" w:line="240" w:lineRule="auto"/>
        <w:ind w:left="0" w:firstLine="0"/>
        <w:contextualSpacing/>
        <w:jc w:val="both"/>
        <w:rPr>
          <w:szCs w:val="24"/>
        </w:rPr>
      </w:pPr>
      <w:r w:rsidRPr="00E41426">
        <w:rPr>
          <w:szCs w:val="24"/>
        </w:rPr>
        <w:t>Участник процедуры закупки вправе подать только одну заявку на участие в запросе предложений, при проведении запроса предложений по двум и более лотам - одну заявку в отношении одного лота. В случае установления факта подачи одним участником процедуры закупки двух и более заявок на участие в запросе предложений (двух и более заявок по одному лоту), заявки такого участника не рассматриваются.</w:t>
      </w:r>
    </w:p>
    <w:p w:rsidR="00A8629D" w:rsidRPr="00E41426" w:rsidRDefault="006E3666" w:rsidP="00F25B4A">
      <w:pPr>
        <w:pStyle w:val="210"/>
        <w:numPr>
          <w:ilvl w:val="2"/>
          <w:numId w:val="25"/>
        </w:numPr>
        <w:shd w:val="clear" w:color="auto" w:fill="auto"/>
        <w:tabs>
          <w:tab w:val="left" w:pos="1148"/>
        </w:tabs>
        <w:spacing w:before="0" w:after="0" w:line="240" w:lineRule="auto"/>
        <w:ind w:left="0" w:firstLine="0"/>
        <w:contextualSpacing/>
        <w:jc w:val="both"/>
        <w:rPr>
          <w:szCs w:val="24"/>
        </w:rPr>
      </w:pPr>
      <w:r w:rsidRPr="00E41426">
        <w:rPr>
          <w:szCs w:val="24"/>
        </w:rPr>
        <w:t>Прием заявок на участие в запросе предложений прекращается в день и время, указанные в документации.</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Участник процедуры закупки, подавший заявку на участие в запросе предложений,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запросе предложений считается дата и время подачи новой заявки.</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Участник процедуры закупки вправе отозвать заявку на участие в запросе предложений в любое время до даты и времени окончания срока приема заявок.</w:t>
      </w:r>
    </w:p>
    <w:p w:rsidR="006E3666"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Заявки на участие в запросе предложений, которые были получены после окончания срока подачи заявок, не рассматриваются.</w:t>
      </w:r>
    </w:p>
    <w:p w:rsidR="00A8629D" w:rsidRPr="00E41426" w:rsidRDefault="00A8629D" w:rsidP="00F25B4A">
      <w:pPr>
        <w:pStyle w:val="210"/>
        <w:shd w:val="clear" w:color="auto" w:fill="auto"/>
        <w:tabs>
          <w:tab w:val="left" w:pos="1147"/>
        </w:tabs>
        <w:spacing w:before="0" w:after="0" w:line="240" w:lineRule="auto"/>
        <w:contextualSpacing/>
        <w:jc w:val="both"/>
        <w:rPr>
          <w:szCs w:val="24"/>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Порядок вскрытия конвертов (Открытия доступа к заявкам)</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 xml:space="preserve">Вскрытие конвертов осуществляется, если такие действия (этап) предусмотрены документацией о запросе предложений. При проведении запроса </w:t>
      </w:r>
      <w:r w:rsidRPr="00E41426">
        <w:rPr>
          <w:szCs w:val="24"/>
        </w:rPr>
        <w:lastRenderedPageBreak/>
        <w:t>предложений в электронной форме процедура вскрытия конвертов не проводится, осуществляется открытие доступа к заявкам, поданным в форме электронного документа, программно-аппаратными средствами соответствующей электронной площадки.</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В случае, если вскрытие конвертов предусмотрено документацией о запросе предложений, а также в случае, если запрос предложений проводится не в электронной форме, в день, время и в месте, которые указаны в документации о запросе предложений, на заседании Комиссии вскрываются конверты с заявками на участие в запросе предложений.</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Представители участников процедуры закупки вправе присутствовать на процедуре вскрытия конвертов с заявками, в случае проведения запроса предложений в письменной форме. При этом непосредственно перед вскрытием конвертов присутствующим участникам процедуры закупки объявляется о возможности подать, изменить или отозвать поданные заявки на участие в запросе предложений.</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При вскрытии каждого конверта с заявкой на участие в запросе предложений объявляется наименование участника процедуры закупки, его организационно - правовая форма или регистрационный номер заявки; ценовое предложение и существенные условия исполнения договора, установленные в документации о запросе предложений.</w:t>
      </w:r>
    </w:p>
    <w:p w:rsidR="00A8629D"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В случае, если в документации о запросе предложений предусматривалась возможность приема заявок как на бумажном, так и на электронном носителе в форме электронного документа, на заседании Комиссии осуществляется и открытие доступа к поданным в форме электронных документов заявкам на участие в запросе предложений.</w:t>
      </w:r>
    </w:p>
    <w:p w:rsidR="006E3666" w:rsidRPr="00E41426" w:rsidRDefault="006E3666" w:rsidP="00F25B4A">
      <w:pPr>
        <w:pStyle w:val="210"/>
        <w:numPr>
          <w:ilvl w:val="2"/>
          <w:numId w:val="25"/>
        </w:numPr>
        <w:shd w:val="clear" w:color="auto" w:fill="auto"/>
        <w:tabs>
          <w:tab w:val="left" w:pos="1147"/>
        </w:tabs>
        <w:spacing w:before="0" w:after="0" w:line="240" w:lineRule="auto"/>
        <w:ind w:left="0" w:firstLine="0"/>
        <w:contextualSpacing/>
        <w:jc w:val="both"/>
        <w:rPr>
          <w:szCs w:val="24"/>
        </w:rPr>
      </w:pPr>
      <w:r w:rsidRPr="00E41426">
        <w:rPr>
          <w:szCs w:val="24"/>
        </w:rPr>
        <w:t>По результатам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составляется и размещается в ЕИС протокол вскрытия конвертов (Протокол открытия доступа к поданным заявкам).</w:t>
      </w:r>
      <w:r w:rsidRPr="00E41426" w:rsidDel="00DE2D4E">
        <w:rPr>
          <w:szCs w:val="24"/>
        </w:rPr>
        <w:t xml:space="preserve"> </w:t>
      </w:r>
    </w:p>
    <w:p w:rsidR="00A8629D" w:rsidRPr="00E41426" w:rsidRDefault="00A8629D" w:rsidP="00F25B4A">
      <w:pPr>
        <w:pStyle w:val="210"/>
        <w:shd w:val="clear" w:color="auto" w:fill="auto"/>
        <w:tabs>
          <w:tab w:val="left" w:pos="1147"/>
        </w:tabs>
        <w:spacing w:before="0" w:after="0" w:line="240" w:lineRule="auto"/>
        <w:contextualSpacing/>
        <w:jc w:val="both"/>
        <w:rPr>
          <w:szCs w:val="24"/>
        </w:rPr>
      </w:pPr>
    </w:p>
    <w:p w:rsidR="006E3666" w:rsidRPr="00E41426" w:rsidRDefault="006E3666" w:rsidP="00AA7DFD">
      <w:pPr>
        <w:pStyle w:val="210"/>
        <w:numPr>
          <w:ilvl w:val="1"/>
          <w:numId w:val="25"/>
        </w:numPr>
        <w:shd w:val="clear" w:color="auto" w:fill="auto"/>
        <w:tabs>
          <w:tab w:val="left" w:pos="1136"/>
        </w:tabs>
        <w:spacing w:before="0" w:after="0" w:line="240" w:lineRule="auto"/>
        <w:ind w:left="0" w:firstLine="0"/>
        <w:contextualSpacing/>
        <w:jc w:val="both"/>
        <w:rPr>
          <w:b/>
          <w:szCs w:val="24"/>
        </w:rPr>
      </w:pPr>
      <w:r w:rsidRPr="00E41426">
        <w:rPr>
          <w:b/>
          <w:szCs w:val="24"/>
        </w:rPr>
        <w:t>Рассмотрение заявок на участие в запросе предложений</w:t>
      </w:r>
    </w:p>
    <w:p w:rsidR="00A8629D" w:rsidRPr="00E41426" w:rsidRDefault="006E3666" w:rsidP="00F25B4A">
      <w:pPr>
        <w:pStyle w:val="210"/>
        <w:numPr>
          <w:ilvl w:val="2"/>
          <w:numId w:val="25"/>
        </w:numPr>
        <w:shd w:val="clear" w:color="auto" w:fill="auto"/>
        <w:tabs>
          <w:tab w:val="left" w:pos="1136"/>
        </w:tabs>
        <w:spacing w:before="0" w:after="0" w:line="240" w:lineRule="auto"/>
        <w:ind w:left="0" w:firstLine="0"/>
        <w:contextualSpacing/>
        <w:jc w:val="both"/>
        <w:rPr>
          <w:szCs w:val="24"/>
        </w:rPr>
      </w:pPr>
      <w:r w:rsidRPr="00E41426">
        <w:rPr>
          <w:szCs w:val="24"/>
        </w:rPr>
        <w:t>Заказчик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документацией о запросе предложений.</w:t>
      </w:r>
    </w:p>
    <w:p w:rsidR="00A8629D"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Срок рассмотрения заявок на участие в запросе предложений не может превышать 5 (пяти) дней со дня вскрытия конвертов с заявками на участие в запросе предложений</w:t>
      </w:r>
      <w:r w:rsidR="00677D58" w:rsidRPr="00E41426">
        <w:rPr>
          <w:szCs w:val="24"/>
        </w:rPr>
        <w:t xml:space="preserve"> (со дня открытия доступа к заявкам, поданным в форме электронного документа на участие в запросе предложений в электронной форме)</w:t>
      </w:r>
      <w:r w:rsidRPr="00E41426">
        <w:rPr>
          <w:szCs w:val="24"/>
        </w:rPr>
        <w:t>, если иной срок не установлен в документации о запросе предложений.</w:t>
      </w:r>
    </w:p>
    <w:p w:rsidR="00A8629D"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На основании результатов рассмотрения заявок на участие в запросе предложений Заказчик принимает решение о допуске участника процедуры закупки к участию в запросе предложений и признании его участником запроса предложений, либо отказе в допуске участника процедуры закупки к участию в запросе предложений. В случае, если документацией процедуры закупки предусмотрено два и более лота, решение о допуске (отказе в допуске) участников процедуры закупки к участию в запросе предложений и о признании их участниками запроса предложений принимается по каждому лоту.</w:t>
      </w:r>
    </w:p>
    <w:p w:rsidR="00A8629D"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В случае, если по окончании срока подачи заявок на участие в запросе предложений подана только одна заявка,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A8629D"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В запросе предложений могут участвовать только участники процедуры закупки, признанные участниками запроса предложений.</w:t>
      </w:r>
    </w:p>
    <w:p w:rsidR="006E3666"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 xml:space="preserve">По результатам рассмотрения заявок на участие в запросе предложений составляется и размещается в ЕИС протокол рассмотрения заявок на участие в запросе </w:t>
      </w:r>
      <w:r w:rsidRPr="00E41426">
        <w:rPr>
          <w:szCs w:val="24"/>
        </w:rPr>
        <w:lastRenderedPageBreak/>
        <w:t>предложений.</w:t>
      </w:r>
    </w:p>
    <w:p w:rsidR="00A8629D" w:rsidRPr="00E41426" w:rsidRDefault="00A8629D" w:rsidP="00F25B4A">
      <w:pPr>
        <w:pStyle w:val="210"/>
        <w:shd w:val="clear" w:color="auto" w:fill="auto"/>
        <w:tabs>
          <w:tab w:val="left" w:pos="1144"/>
        </w:tabs>
        <w:spacing w:before="0" w:after="0" w:line="240" w:lineRule="auto"/>
        <w:contextualSpacing/>
        <w:jc w:val="both"/>
        <w:rPr>
          <w:szCs w:val="24"/>
        </w:rPr>
      </w:pPr>
    </w:p>
    <w:p w:rsidR="006E3666" w:rsidRPr="00E41426" w:rsidRDefault="006E3666" w:rsidP="00AA7DFD">
      <w:pPr>
        <w:pStyle w:val="210"/>
        <w:numPr>
          <w:ilvl w:val="1"/>
          <w:numId w:val="25"/>
        </w:numPr>
        <w:shd w:val="clear" w:color="auto" w:fill="auto"/>
        <w:spacing w:before="0" w:after="0" w:line="240" w:lineRule="auto"/>
        <w:ind w:left="0" w:firstLine="0"/>
        <w:contextualSpacing/>
        <w:jc w:val="both"/>
        <w:rPr>
          <w:b/>
          <w:szCs w:val="24"/>
        </w:rPr>
      </w:pPr>
      <w:r w:rsidRPr="00E41426">
        <w:rPr>
          <w:b/>
          <w:szCs w:val="24"/>
        </w:rPr>
        <w:t>Подведение итогов запроса предложений</w:t>
      </w:r>
    </w:p>
    <w:p w:rsidR="00A8629D"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запросе предложений в соответствии с критериями и порядком оценки и сопоставления заявок, которые установлены в документации о запросе предложений.</w:t>
      </w:r>
    </w:p>
    <w:p w:rsidR="00A8629D"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Для оценки и сопоставления заявок на участие в запросе предложений Заказчик вправе устанавливать любые критерии,</w:t>
      </w:r>
      <w:r w:rsidR="00677D58" w:rsidRPr="00E41426">
        <w:rPr>
          <w:szCs w:val="24"/>
        </w:rPr>
        <w:t xml:space="preserve"> установленные в Положении о закупке (Приложение№1) и</w:t>
      </w:r>
      <w:r w:rsidRPr="00E41426">
        <w:rPr>
          <w:szCs w:val="24"/>
        </w:rPr>
        <w:t xml:space="preserve"> обеспечивающие отбор поставщика (подрядчика, исполнителя), способного наилучшим образом обеспечить потребности Заказчика в закупаем</w:t>
      </w:r>
      <w:r w:rsidR="00677D58" w:rsidRPr="00E41426">
        <w:rPr>
          <w:szCs w:val="24"/>
        </w:rPr>
        <w:t>ых</w:t>
      </w:r>
      <w:r w:rsidRPr="00E41426">
        <w:rPr>
          <w:szCs w:val="24"/>
        </w:rPr>
        <w:t xml:space="preserve"> </w:t>
      </w:r>
      <w:r w:rsidR="00677D58" w:rsidRPr="00E41426">
        <w:rPr>
          <w:szCs w:val="24"/>
        </w:rPr>
        <w:t>товарах, работах, услугах.</w:t>
      </w:r>
    </w:p>
    <w:p w:rsidR="006E3666" w:rsidRPr="00E41426" w:rsidRDefault="006E3666" w:rsidP="00F25B4A">
      <w:pPr>
        <w:pStyle w:val="210"/>
        <w:numPr>
          <w:ilvl w:val="2"/>
          <w:numId w:val="25"/>
        </w:numPr>
        <w:shd w:val="clear" w:color="auto" w:fill="auto"/>
        <w:tabs>
          <w:tab w:val="left" w:pos="1144"/>
        </w:tabs>
        <w:spacing w:before="0" w:after="0" w:line="240" w:lineRule="auto"/>
        <w:ind w:left="0" w:firstLine="0"/>
        <w:contextualSpacing/>
        <w:jc w:val="both"/>
        <w:rPr>
          <w:szCs w:val="24"/>
        </w:rPr>
      </w:pPr>
      <w:r w:rsidRPr="00E41426">
        <w:rPr>
          <w:szCs w:val="24"/>
        </w:rPr>
        <w:t xml:space="preserve">Оценка заявок в запросе предложений осуществляется с использованием </w:t>
      </w:r>
      <w:r w:rsidR="005931E0" w:rsidRPr="00E41426">
        <w:rPr>
          <w:szCs w:val="24"/>
        </w:rPr>
        <w:t>критериев, установленных в Положении о закупке (Приложение№1).</w:t>
      </w:r>
    </w:p>
    <w:p w:rsidR="00A8629D" w:rsidRPr="00E41426" w:rsidRDefault="006E3666" w:rsidP="00F25B4A">
      <w:pPr>
        <w:pStyle w:val="210"/>
        <w:numPr>
          <w:ilvl w:val="2"/>
          <w:numId w:val="25"/>
        </w:numPr>
        <w:shd w:val="clear" w:color="auto" w:fill="auto"/>
        <w:tabs>
          <w:tab w:val="left" w:pos="1219"/>
        </w:tabs>
        <w:spacing w:before="0" w:after="0" w:line="240" w:lineRule="auto"/>
        <w:ind w:left="0" w:firstLine="0"/>
        <w:contextualSpacing/>
        <w:jc w:val="both"/>
        <w:rPr>
          <w:szCs w:val="24"/>
        </w:rPr>
      </w:pPr>
      <w:r w:rsidRPr="00E41426">
        <w:rPr>
          <w:szCs w:val="24"/>
        </w:rPr>
        <w:t>В документации о запросе предложений заказчик указывает (уточняет)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(цена договора за единицу продукции, сумма начальных (максимальных) цен единиц продукции)».</w:t>
      </w:r>
    </w:p>
    <w:p w:rsidR="00A8629D" w:rsidRPr="00E41426" w:rsidRDefault="006E3666" w:rsidP="00F25B4A">
      <w:pPr>
        <w:pStyle w:val="210"/>
        <w:numPr>
          <w:ilvl w:val="2"/>
          <w:numId w:val="25"/>
        </w:numPr>
        <w:shd w:val="clear" w:color="auto" w:fill="auto"/>
        <w:tabs>
          <w:tab w:val="left" w:pos="1210"/>
        </w:tabs>
        <w:spacing w:before="0" w:after="0" w:line="240" w:lineRule="auto"/>
        <w:ind w:left="0" w:firstLine="0"/>
        <w:contextualSpacing/>
        <w:jc w:val="both"/>
        <w:rPr>
          <w:szCs w:val="24"/>
        </w:rPr>
      </w:pPr>
      <w:r w:rsidRPr="00E41426">
        <w:rPr>
          <w:szCs w:val="24"/>
        </w:rPr>
        <w:t>Победителем запроса предложений признается участник закупки, предложивший лучшие условия исполнения договора и заявке которого присвоен первый номер.</w:t>
      </w:r>
    </w:p>
    <w:p w:rsidR="00A8629D" w:rsidRPr="00E41426" w:rsidRDefault="006E3666" w:rsidP="00F25B4A">
      <w:pPr>
        <w:pStyle w:val="210"/>
        <w:numPr>
          <w:ilvl w:val="2"/>
          <w:numId w:val="25"/>
        </w:numPr>
        <w:shd w:val="clear" w:color="auto" w:fill="auto"/>
        <w:tabs>
          <w:tab w:val="left" w:pos="1220"/>
        </w:tabs>
        <w:spacing w:before="0" w:after="0" w:line="240" w:lineRule="auto"/>
        <w:ind w:left="0" w:firstLine="0"/>
        <w:contextualSpacing/>
        <w:jc w:val="both"/>
        <w:rPr>
          <w:szCs w:val="24"/>
        </w:rPr>
      </w:pPr>
      <w:r w:rsidRPr="00E41426">
        <w:rPr>
          <w:szCs w:val="24"/>
        </w:rPr>
        <w:t xml:space="preserve">В случае, если по результатам оценки заявок на участие в запросе предложений две или более заявок набрали одинаковое количество баллов, победителем в запросе предложений признается участник, чья заявка на участие в запросе предложений поступила раньше, а в случае, если проводилась процедура </w:t>
      </w:r>
      <w:r w:rsidR="008F792B" w:rsidRPr="00E41426">
        <w:rPr>
          <w:szCs w:val="24"/>
        </w:rPr>
        <w:t>переторжки</w:t>
      </w:r>
      <w:r w:rsidRPr="00E41426">
        <w:rPr>
          <w:szCs w:val="24"/>
        </w:rPr>
        <w:t>, - чье предложение о цене договора поступило раньше.</w:t>
      </w:r>
    </w:p>
    <w:p w:rsidR="00A8629D" w:rsidRPr="00E41426" w:rsidRDefault="006E3666" w:rsidP="00F25B4A">
      <w:pPr>
        <w:pStyle w:val="210"/>
        <w:numPr>
          <w:ilvl w:val="2"/>
          <w:numId w:val="25"/>
        </w:numPr>
        <w:shd w:val="clear" w:color="auto" w:fill="auto"/>
        <w:tabs>
          <w:tab w:val="left" w:pos="1225"/>
        </w:tabs>
        <w:spacing w:before="0" w:after="0" w:line="240" w:lineRule="auto"/>
        <w:ind w:left="0" w:firstLine="0"/>
        <w:contextualSpacing/>
        <w:jc w:val="both"/>
        <w:rPr>
          <w:szCs w:val="24"/>
        </w:rPr>
      </w:pPr>
      <w:r w:rsidRPr="00E41426">
        <w:rPr>
          <w:szCs w:val="24"/>
        </w:rPr>
        <w:t>По результатам оценки и сопоставления заявок на участие в запросе предложений составляется и размещается в ЕИС протокол оценки и сопоставления заявок на участие в запросе предложений.</w:t>
      </w:r>
    </w:p>
    <w:p w:rsidR="006E3666" w:rsidRPr="00E41426" w:rsidRDefault="006E3666" w:rsidP="00F25B4A">
      <w:pPr>
        <w:pStyle w:val="210"/>
        <w:numPr>
          <w:ilvl w:val="2"/>
          <w:numId w:val="25"/>
        </w:numPr>
        <w:shd w:val="clear" w:color="auto" w:fill="auto"/>
        <w:tabs>
          <w:tab w:val="left" w:pos="1225"/>
        </w:tabs>
        <w:spacing w:before="0" w:after="0" w:line="240" w:lineRule="auto"/>
        <w:ind w:left="0" w:firstLine="0"/>
        <w:contextualSpacing/>
        <w:jc w:val="both"/>
        <w:rPr>
          <w:szCs w:val="24"/>
        </w:rPr>
      </w:pPr>
      <w:r w:rsidRPr="00E41426">
        <w:rPr>
          <w:szCs w:val="24"/>
        </w:rPr>
        <w:t>Документацией о запросе предложений может предусматриваться право Заказчика заключить договор с несколькими участниками запроса предложений, с победителем запроса предложений и с участниками, заявкам которых присвоены следующие после победителя порядковые номера в порядке возрастания на условиях и в порядке, предусмотренных документацией с учетом условий и объема продукции, которые предложены в таких заявках.</w:t>
      </w:r>
    </w:p>
    <w:p w:rsidR="00A8629D" w:rsidRPr="00E41426" w:rsidRDefault="00A8629D" w:rsidP="00F25B4A">
      <w:pPr>
        <w:pStyle w:val="210"/>
        <w:shd w:val="clear" w:color="auto" w:fill="auto"/>
        <w:tabs>
          <w:tab w:val="left" w:pos="1225"/>
        </w:tabs>
        <w:spacing w:before="0" w:after="0" w:line="240" w:lineRule="auto"/>
        <w:contextualSpacing/>
        <w:jc w:val="both"/>
        <w:rPr>
          <w:szCs w:val="24"/>
        </w:rPr>
      </w:pPr>
    </w:p>
    <w:p w:rsidR="004A089D" w:rsidRPr="00E41426" w:rsidRDefault="004A089D" w:rsidP="00F25B4A">
      <w:pPr>
        <w:numPr>
          <w:ilvl w:val="0"/>
          <w:numId w:val="25"/>
        </w:numPr>
        <w:tabs>
          <w:tab w:val="left" w:pos="540"/>
          <w:tab w:val="left" w:pos="900"/>
        </w:tabs>
        <w:ind w:left="0" w:firstLine="0"/>
        <w:jc w:val="both"/>
        <w:rPr>
          <w:b/>
        </w:rPr>
      </w:pPr>
      <w:r w:rsidRPr="00E41426">
        <w:rPr>
          <w:b/>
        </w:rPr>
        <w:t>ЗАПРОС ЦЕН</w:t>
      </w:r>
    </w:p>
    <w:p w:rsidR="00013FD0" w:rsidRPr="00E41426" w:rsidRDefault="00013FD0" w:rsidP="00F25B4A">
      <w:pPr>
        <w:tabs>
          <w:tab w:val="left" w:pos="540"/>
          <w:tab w:val="left" w:pos="900"/>
        </w:tabs>
        <w:jc w:val="both"/>
        <w:rPr>
          <w:b/>
        </w:rPr>
      </w:pPr>
    </w:p>
    <w:p w:rsidR="004A089D" w:rsidRPr="00E41426" w:rsidRDefault="004A089D" w:rsidP="00AA7DFD">
      <w:pPr>
        <w:numPr>
          <w:ilvl w:val="1"/>
          <w:numId w:val="25"/>
        </w:numPr>
        <w:ind w:left="0" w:firstLine="0"/>
        <w:jc w:val="both"/>
        <w:rPr>
          <w:b/>
        </w:rPr>
      </w:pPr>
      <w:r w:rsidRPr="00E41426">
        <w:rPr>
          <w:b/>
        </w:rPr>
        <w:t>Общие положения.</w:t>
      </w:r>
    </w:p>
    <w:p w:rsidR="004A089D" w:rsidRPr="00E41426" w:rsidRDefault="004A089D" w:rsidP="00F25B4A">
      <w:pPr>
        <w:pStyle w:val="210"/>
        <w:numPr>
          <w:ilvl w:val="2"/>
          <w:numId w:val="25"/>
        </w:numPr>
        <w:shd w:val="clear" w:color="auto" w:fill="auto"/>
        <w:tabs>
          <w:tab w:val="left" w:pos="1168"/>
        </w:tabs>
        <w:spacing w:before="0" w:after="0" w:line="240" w:lineRule="auto"/>
        <w:ind w:left="0" w:firstLine="0"/>
        <w:contextualSpacing/>
        <w:jc w:val="both"/>
        <w:rPr>
          <w:szCs w:val="24"/>
        </w:rPr>
      </w:pPr>
      <w:r w:rsidRPr="00E41426">
        <w:t xml:space="preserve">Запрос цен – процедура закупки, победителем которой признается лицо, предложившее наиболее низкую цену договора (лота), заявка которого соответствует требованиям, установленным в Документации о закупке. Процедура запроса цен может быть как </w:t>
      </w:r>
      <w:proofErr w:type="spellStart"/>
      <w:r w:rsidRPr="00E41426">
        <w:t>однолотовой</w:t>
      </w:r>
      <w:proofErr w:type="spellEnd"/>
      <w:r w:rsidRPr="00E41426">
        <w:t>, так и многолотовой. Запрос цен может быть как открытым, так и закрытым.</w:t>
      </w:r>
      <w:r w:rsidR="005931E0" w:rsidRPr="00E41426">
        <w:rPr>
          <w:szCs w:val="24"/>
        </w:rPr>
        <w:t xml:space="preserve"> Выбор данного способа определяется приказом руководителя предприятия.</w:t>
      </w:r>
    </w:p>
    <w:p w:rsidR="004A089D" w:rsidRPr="00E41426" w:rsidRDefault="004A089D" w:rsidP="00F25B4A">
      <w:pPr>
        <w:pStyle w:val="aff1"/>
        <w:widowControl/>
        <w:numPr>
          <w:ilvl w:val="2"/>
          <w:numId w:val="25"/>
        </w:numPr>
        <w:suppressLineNumbers/>
        <w:tabs>
          <w:tab w:val="left" w:pos="851"/>
        </w:tabs>
        <w:suppressAutoHyphens/>
        <w:ind w:left="0" w:firstLine="0"/>
        <w:contextualSpacing w:val="0"/>
        <w:jc w:val="both"/>
        <w:rPr>
          <w:rFonts w:ascii="Times New Roman" w:hAnsi="Times New Roman" w:cs="Times New Roman"/>
          <w:color w:val="auto"/>
        </w:rPr>
      </w:pPr>
      <w:r w:rsidRPr="00E41426">
        <w:rPr>
          <w:rFonts w:ascii="Times New Roman" w:hAnsi="Times New Roman" w:cs="Times New Roman"/>
          <w:color w:val="auto"/>
        </w:rPr>
        <w:t xml:space="preserve">Закрытый запрос цен –  это процедура закупки, при которой в соответствии с законодательством РФ, Положением о закупке Заказчика, Документацией о закупке информация о проведении закупки сообщается Заказчиком путем направления приглашений принять участие в такой процедуре, а также Документации о закупке ограниченному кругу лиц, которые соответствуют требованиям, предусмотренным законодательством РФ, Положением о закупке, Документацией о закупке, и способны </w:t>
      </w:r>
      <w:r w:rsidRPr="00E41426">
        <w:rPr>
          <w:rFonts w:ascii="Times New Roman" w:hAnsi="Times New Roman" w:cs="Times New Roman"/>
          <w:color w:val="auto"/>
        </w:rPr>
        <w:lastRenderedPageBreak/>
        <w:t>осуществить поставку товаров, выполнение работ, оказание услуг, являющихся предметом закупки.</w:t>
      </w:r>
    </w:p>
    <w:p w:rsidR="004A089D" w:rsidRPr="00E41426" w:rsidRDefault="004A089D" w:rsidP="00F25B4A">
      <w:pPr>
        <w:suppressLineNumbers/>
        <w:jc w:val="both"/>
      </w:pPr>
    </w:p>
    <w:p w:rsidR="004A089D" w:rsidRPr="00E41426" w:rsidRDefault="004A089D" w:rsidP="00AA7DFD">
      <w:pPr>
        <w:pStyle w:val="aff1"/>
        <w:widowControl/>
        <w:numPr>
          <w:ilvl w:val="1"/>
          <w:numId w:val="25"/>
        </w:numPr>
        <w:ind w:left="0" w:firstLine="0"/>
        <w:contextualSpacing w:val="0"/>
        <w:jc w:val="both"/>
        <w:rPr>
          <w:rFonts w:ascii="Times New Roman" w:hAnsi="Times New Roman" w:cs="Times New Roman"/>
          <w:b/>
          <w:color w:val="auto"/>
        </w:rPr>
      </w:pPr>
      <w:r w:rsidRPr="00E41426">
        <w:rPr>
          <w:rFonts w:ascii="Times New Roman" w:hAnsi="Times New Roman" w:cs="Times New Roman"/>
          <w:b/>
          <w:color w:val="auto"/>
        </w:rPr>
        <w:t>Порядок проведения процедуры закупки.</w:t>
      </w:r>
    </w:p>
    <w:p w:rsidR="004A089D" w:rsidRPr="00E41426" w:rsidRDefault="004A089D" w:rsidP="00F25B4A">
      <w:pPr>
        <w:pStyle w:val="aff1"/>
        <w:widowControl/>
        <w:numPr>
          <w:ilvl w:val="2"/>
          <w:numId w:val="25"/>
        </w:numPr>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color w:val="auto"/>
        </w:rPr>
        <w:t>Заявка на участие в запросе цен формируется Участником в Личном кабинете на ЭТП в сроки, установленные Заказчиком в извещении о закупке.</w:t>
      </w:r>
    </w:p>
    <w:p w:rsidR="004A089D" w:rsidRPr="00E41426" w:rsidRDefault="004A089D" w:rsidP="00F25B4A">
      <w:pPr>
        <w:pStyle w:val="aff1"/>
        <w:widowControl/>
        <w:numPr>
          <w:ilvl w:val="2"/>
          <w:numId w:val="25"/>
        </w:numPr>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При формировании заявки Участнику необходимо выполнить следующие действия:</w:t>
      </w:r>
    </w:p>
    <w:p w:rsidR="004A089D" w:rsidRPr="00E41426" w:rsidRDefault="004A089D" w:rsidP="00507254">
      <w:pPr>
        <w:pStyle w:val="aff1"/>
        <w:widowControl/>
        <w:numPr>
          <w:ilvl w:val="0"/>
          <w:numId w:val="38"/>
        </w:numPr>
        <w:tabs>
          <w:tab w:val="clear" w:pos="1904"/>
          <w:tab w:val="left" w:pos="1276"/>
        </w:tabs>
        <w:ind w:left="1276" w:firstLine="0"/>
        <w:jc w:val="both"/>
        <w:rPr>
          <w:rFonts w:ascii="Times New Roman" w:hAnsi="Times New Roman" w:cs="Times New Roman"/>
          <w:color w:val="auto"/>
        </w:rPr>
      </w:pPr>
      <w:r w:rsidRPr="00E41426">
        <w:rPr>
          <w:rFonts w:ascii="Times New Roman" w:hAnsi="Times New Roman" w:cs="Times New Roman"/>
          <w:color w:val="auto"/>
        </w:rPr>
        <w:t xml:space="preserve">прикрепить документы, подтверждающие соответствие требованиям, установленным Заказчиком, и иные документы по усмотрению Участника; </w:t>
      </w:r>
    </w:p>
    <w:p w:rsidR="004A089D" w:rsidRPr="00E41426" w:rsidRDefault="004A089D" w:rsidP="00507254">
      <w:pPr>
        <w:pStyle w:val="aff1"/>
        <w:widowControl/>
        <w:numPr>
          <w:ilvl w:val="0"/>
          <w:numId w:val="38"/>
        </w:numPr>
        <w:tabs>
          <w:tab w:val="clear" w:pos="1904"/>
          <w:tab w:val="num" w:pos="1276"/>
        </w:tabs>
        <w:ind w:left="1276" w:firstLine="0"/>
        <w:jc w:val="both"/>
        <w:rPr>
          <w:rFonts w:ascii="Times New Roman" w:hAnsi="Times New Roman" w:cs="Times New Roman"/>
          <w:color w:val="auto"/>
        </w:rPr>
      </w:pPr>
      <w:r w:rsidRPr="00E41426">
        <w:rPr>
          <w:rFonts w:ascii="Times New Roman" w:hAnsi="Times New Roman" w:cs="Times New Roman"/>
          <w:color w:val="auto"/>
        </w:rPr>
        <w:t>подписать Электронной подписью и отправить заявку средствами ЭТП.</w:t>
      </w:r>
    </w:p>
    <w:p w:rsidR="004A089D" w:rsidRPr="00E41426" w:rsidRDefault="004A089D" w:rsidP="00F25B4A">
      <w:pPr>
        <w:pStyle w:val="aff1"/>
        <w:widowControl/>
        <w:numPr>
          <w:ilvl w:val="2"/>
          <w:numId w:val="25"/>
        </w:numPr>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вправе принимать участие в процедуре как по одному, так и по нескольким лотам одновременно.</w:t>
      </w:r>
    </w:p>
    <w:p w:rsidR="004A089D" w:rsidRPr="00E41426" w:rsidRDefault="004A089D" w:rsidP="00F25B4A">
      <w:pPr>
        <w:pStyle w:val="aff1"/>
        <w:widowControl/>
        <w:numPr>
          <w:ilvl w:val="2"/>
          <w:numId w:val="25"/>
        </w:numPr>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При проведении многолотовой процедуры запроса цен заявки подаются Участниками отдельно по каждому лоту.</w:t>
      </w:r>
    </w:p>
    <w:p w:rsidR="004A089D" w:rsidRPr="00E41426" w:rsidRDefault="004A089D" w:rsidP="00F25B4A">
      <w:pPr>
        <w:pStyle w:val="aff1"/>
        <w:widowControl/>
        <w:numPr>
          <w:ilvl w:val="2"/>
          <w:numId w:val="25"/>
        </w:numPr>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Все заявки участников отображаются в журнале регистрации заявок, где каждой заявке присваивается регистрационный номер.</w:t>
      </w:r>
    </w:p>
    <w:p w:rsidR="004A089D" w:rsidRPr="00E41426" w:rsidRDefault="004A089D" w:rsidP="00F25B4A">
      <w:pPr>
        <w:pStyle w:val="aff1"/>
        <w:widowControl/>
        <w:numPr>
          <w:ilvl w:val="2"/>
          <w:numId w:val="25"/>
        </w:numPr>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В любой момент до установленной Заказчиком даты окончания подачи заявок Участник вправе:</w:t>
      </w:r>
    </w:p>
    <w:p w:rsidR="004A089D" w:rsidRPr="00E41426" w:rsidRDefault="004A089D" w:rsidP="00F25B4A">
      <w:pPr>
        <w:pStyle w:val="aff1"/>
        <w:widowControl/>
        <w:numPr>
          <w:ilvl w:val="0"/>
          <w:numId w:val="39"/>
        </w:numPr>
        <w:tabs>
          <w:tab w:val="left" w:pos="1276"/>
          <w:tab w:val="left" w:pos="1620"/>
        </w:tabs>
        <w:ind w:left="1276" w:firstLine="0"/>
        <w:jc w:val="both"/>
        <w:rPr>
          <w:rFonts w:ascii="Times New Roman" w:hAnsi="Times New Roman" w:cs="Times New Roman"/>
          <w:color w:val="auto"/>
        </w:rPr>
      </w:pPr>
      <w:r w:rsidRPr="00E41426">
        <w:rPr>
          <w:rFonts w:ascii="Times New Roman" w:hAnsi="Times New Roman" w:cs="Times New Roman"/>
          <w:color w:val="auto"/>
        </w:rPr>
        <w:t>Изменять либо отзывать поданные заявки на участие, как по отдельному лоту, так и по всем лотам;</w:t>
      </w:r>
    </w:p>
    <w:p w:rsidR="00013FD0" w:rsidRPr="00E41426" w:rsidRDefault="004A089D" w:rsidP="00F25B4A">
      <w:pPr>
        <w:pStyle w:val="aff1"/>
        <w:widowControl/>
        <w:numPr>
          <w:ilvl w:val="0"/>
          <w:numId w:val="39"/>
        </w:numPr>
        <w:tabs>
          <w:tab w:val="left" w:pos="1276"/>
          <w:tab w:val="left" w:pos="1620"/>
        </w:tabs>
        <w:ind w:left="1276" w:firstLine="0"/>
        <w:jc w:val="both"/>
        <w:rPr>
          <w:rFonts w:ascii="Times New Roman" w:hAnsi="Times New Roman" w:cs="Times New Roman"/>
          <w:color w:val="auto"/>
        </w:rPr>
      </w:pPr>
      <w:r w:rsidRPr="00E41426">
        <w:rPr>
          <w:rFonts w:ascii="Times New Roman" w:hAnsi="Times New Roman" w:cs="Times New Roman"/>
          <w:color w:val="auto"/>
        </w:rPr>
        <w:t>подавать новые заявки на участие в закупке.</w:t>
      </w:r>
    </w:p>
    <w:p w:rsidR="004A089D" w:rsidRPr="00E41426" w:rsidRDefault="004A089D" w:rsidP="00F25B4A">
      <w:pPr>
        <w:pStyle w:val="aff1"/>
        <w:widowControl/>
        <w:numPr>
          <w:ilvl w:val="2"/>
          <w:numId w:val="25"/>
        </w:numPr>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Участнику не доступна информация о заявках других Участников.</w:t>
      </w:r>
    </w:p>
    <w:p w:rsidR="00013FD0" w:rsidRPr="00E41426" w:rsidRDefault="00013FD0" w:rsidP="00F25B4A">
      <w:pPr>
        <w:pStyle w:val="aff1"/>
        <w:widowControl/>
        <w:suppressAutoHyphens/>
        <w:contextualSpacing w:val="0"/>
        <w:jc w:val="both"/>
        <w:rPr>
          <w:rFonts w:ascii="Times New Roman" w:hAnsi="Times New Roman" w:cs="Times New Roman"/>
          <w:bCs/>
          <w:color w:val="auto"/>
        </w:rPr>
      </w:pPr>
    </w:p>
    <w:p w:rsidR="004A089D" w:rsidRPr="00E41426" w:rsidRDefault="00F109E2" w:rsidP="00AA7DFD">
      <w:pPr>
        <w:numPr>
          <w:ilvl w:val="1"/>
          <w:numId w:val="25"/>
        </w:numPr>
        <w:ind w:left="0" w:firstLine="0"/>
        <w:jc w:val="both"/>
        <w:rPr>
          <w:b/>
        </w:rPr>
      </w:pPr>
      <w:r w:rsidRPr="00E41426">
        <w:rPr>
          <w:b/>
        </w:rPr>
        <w:t xml:space="preserve"> Р</w:t>
      </w:r>
      <w:r w:rsidR="004A089D" w:rsidRPr="00E41426">
        <w:rPr>
          <w:b/>
        </w:rPr>
        <w:t>ассмотрение заявок на участие в запросе цен</w:t>
      </w:r>
      <w:r w:rsidRPr="00E41426">
        <w:rPr>
          <w:b/>
        </w:rPr>
        <w:t>.</w:t>
      </w:r>
    </w:p>
    <w:p w:rsidR="004A089D"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Заказчик рассматривает поступившие заявки на участие в запросе цен и принимает решение о допуске или отказе в допуске к участию в процедуре в отношении каждого Участника. При этом Заказчик имеет право отказать в допуске к участию только по основаниям, предусмотренным Положением</w:t>
      </w:r>
      <w:r w:rsidR="00EB4369" w:rsidRPr="00E41426">
        <w:rPr>
          <w:rFonts w:ascii="Times New Roman" w:hAnsi="Times New Roman" w:cs="Times New Roman"/>
          <w:bCs/>
          <w:color w:val="auto"/>
        </w:rPr>
        <w:t xml:space="preserve"> о зак</w:t>
      </w:r>
      <w:r w:rsidR="00C87422" w:rsidRPr="00E41426">
        <w:rPr>
          <w:rFonts w:ascii="Times New Roman" w:hAnsi="Times New Roman" w:cs="Times New Roman"/>
          <w:bCs/>
          <w:color w:val="auto"/>
        </w:rPr>
        <w:t>у</w:t>
      </w:r>
      <w:r w:rsidR="00EB4369" w:rsidRPr="00E41426">
        <w:rPr>
          <w:rFonts w:ascii="Times New Roman" w:hAnsi="Times New Roman" w:cs="Times New Roman"/>
          <w:bCs/>
          <w:color w:val="auto"/>
        </w:rPr>
        <w:t>пке, Д</w:t>
      </w:r>
      <w:r w:rsidRPr="00E41426">
        <w:rPr>
          <w:rFonts w:ascii="Times New Roman" w:hAnsi="Times New Roman" w:cs="Times New Roman"/>
          <w:bCs/>
          <w:color w:val="auto"/>
        </w:rPr>
        <w:t>окументацией о закупке.</w:t>
      </w:r>
    </w:p>
    <w:p w:rsidR="004A089D"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 xml:space="preserve">Заказчик может на ЭТП разместить протокол рассмотрения заявок и (или) иные документы, которые Заказчик обязан опубликовать в соответствии с Положением о закупке, Документацией о закупке. </w:t>
      </w:r>
    </w:p>
    <w:p w:rsidR="004A089D"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 xml:space="preserve">Закупка по лоту может быть признана как состоявшейся, так и несостоявшейся, в соответствии с Положением о закупках Заказчика, в следующих случаях: </w:t>
      </w:r>
    </w:p>
    <w:p w:rsidR="004A089D" w:rsidRPr="00E41426" w:rsidRDefault="004A089D" w:rsidP="00F25B4A">
      <w:pPr>
        <w:pStyle w:val="aff1"/>
        <w:widowControl/>
        <w:numPr>
          <w:ilvl w:val="0"/>
          <w:numId w:val="42"/>
        </w:numPr>
        <w:tabs>
          <w:tab w:val="left" w:pos="851"/>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color w:val="auto"/>
        </w:rPr>
        <w:t>если до установленной Заказчиком даты окончания подачи заявок на участие в запросе цен по данному лоту подана только одна заявка;</w:t>
      </w:r>
    </w:p>
    <w:p w:rsidR="004A089D" w:rsidRPr="00E41426" w:rsidRDefault="004A089D" w:rsidP="00F25B4A">
      <w:pPr>
        <w:pStyle w:val="aff1"/>
        <w:widowControl/>
        <w:numPr>
          <w:ilvl w:val="0"/>
          <w:numId w:val="42"/>
        </w:numPr>
        <w:tabs>
          <w:tab w:val="left" w:pos="851"/>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 xml:space="preserve">если Заказчик допустил к участию в </w:t>
      </w:r>
      <w:r w:rsidRPr="00E41426">
        <w:rPr>
          <w:rFonts w:ascii="Times New Roman" w:hAnsi="Times New Roman" w:cs="Times New Roman"/>
          <w:color w:val="auto"/>
        </w:rPr>
        <w:t xml:space="preserve">запросе цен </w:t>
      </w:r>
      <w:r w:rsidRPr="00E41426">
        <w:rPr>
          <w:rFonts w:ascii="Times New Roman" w:hAnsi="Times New Roman" w:cs="Times New Roman"/>
          <w:bCs/>
          <w:color w:val="auto"/>
        </w:rPr>
        <w:t>по данному лоту только одного Участника.</w:t>
      </w:r>
    </w:p>
    <w:p w:rsidR="004A089D" w:rsidRPr="00E41426" w:rsidRDefault="004A089D" w:rsidP="00F25B4A">
      <w:pPr>
        <w:pStyle w:val="aff1"/>
        <w:widowControl/>
        <w:numPr>
          <w:ilvl w:val="2"/>
          <w:numId w:val="25"/>
        </w:numPr>
        <w:tabs>
          <w:tab w:val="left" w:pos="851"/>
          <w:tab w:val="left" w:pos="1134"/>
        </w:tabs>
        <w:suppressAutoHyphens/>
        <w:ind w:left="0" w:firstLine="0"/>
        <w:contextualSpacing w:val="0"/>
        <w:jc w:val="both"/>
        <w:rPr>
          <w:rFonts w:ascii="Times New Roman" w:hAnsi="Times New Roman" w:cs="Times New Roman"/>
          <w:color w:val="auto"/>
        </w:rPr>
      </w:pPr>
      <w:r w:rsidRPr="00E41426">
        <w:rPr>
          <w:rFonts w:ascii="Times New Roman" w:hAnsi="Times New Roman" w:cs="Times New Roman"/>
          <w:color w:val="auto"/>
        </w:rPr>
        <w:t>В случае если на участие в запросе цен по конкретному лоту подана только одна заявка или Заказчик допустил к участию по данному лоту только одного Участника, Заказчик вправе рассмотреть такую заявку и при условии ее соответствия требованиям документации признать Участника, подавшего такую заявку, Победителем процедуры закупки по данному лоту.</w:t>
      </w:r>
    </w:p>
    <w:p w:rsidR="004A089D" w:rsidRPr="00E41426" w:rsidRDefault="004A089D" w:rsidP="00F25B4A">
      <w:pPr>
        <w:pStyle w:val="aff1"/>
        <w:widowControl/>
        <w:numPr>
          <w:ilvl w:val="2"/>
          <w:numId w:val="25"/>
        </w:numPr>
        <w:tabs>
          <w:tab w:val="left" w:pos="851"/>
          <w:tab w:val="left" w:pos="1134"/>
        </w:tabs>
        <w:suppressAutoHyphens/>
        <w:ind w:left="0" w:firstLine="0"/>
        <w:contextualSpacing w:val="0"/>
        <w:jc w:val="both"/>
        <w:rPr>
          <w:rFonts w:ascii="Times New Roman" w:hAnsi="Times New Roman" w:cs="Times New Roman"/>
          <w:color w:val="auto"/>
        </w:rPr>
      </w:pPr>
      <w:r w:rsidRPr="00E41426">
        <w:rPr>
          <w:rFonts w:ascii="Times New Roman" w:hAnsi="Times New Roman" w:cs="Times New Roman"/>
          <w:bCs/>
          <w:color w:val="auto"/>
        </w:rPr>
        <w:t xml:space="preserve">Закупка по лоту признается несостоявшейся в следующих случаях: </w:t>
      </w:r>
    </w:p>
    <w:p w:rsidR="004A089D" w:rsidRPr="00E41426" w:rsidRDefault="004A089D" w:rsidP="00507254">
      <w:pPr>
        <w:pStyle w:val="aff1"/>
        <w:widowControl/>
        <w:numPr>
          <w:ilvl w:val="0"/>
          <w:numId w:val="40"/>
        </w:numPr>
        <w:tabs>
          <w:tab w:val="left" w:pos="1418"/>
          <w:tab w:val="left" w:pos="1560"/>
        </w:tabs>
        <w:suppressAutoHyphens/>
        <w:ind w:left="1418" w:firstLine="0"/>
        <w:contextualSpacing w:val="0"/>
        <w:jc w:val="both"/>
        <w:rPr>
          <w:rFonts w:ascii="Times New Roman" w:hAnsi="Times New Roman" w:cs="Times New Roman"/>
          <w:bCs/>
          <w:color w:val="auto"/>
        </w:rPr>
      </w:pPr>
      <w:r w:rsidRPr="00E41426">
        <w:rPr>
          <w:rFonts w:ascii="Times New Roman" w:hAnsi="Times New Roman" w:cs="Times New Roman"/>
          <w:color w:val="auto"/>
        </w:rPr>
        <w:t>если до установленной Заказчиком даты окончания подачи заявок на участие в запросе цен по данному лоту не поступило ни одной заявки;</w:t>
      </w:r>
    </w:p>
    <w:p w:rsidR="004A089D" w:rsidRPr="00E41426" w:rsidRDefault="004A089D" w:rsidP="00507254">
      <w:pPr>
        <w:pStyle w:val="aff1"/>
        <w:widowControl/>
        <w:numPr>
          <w:ilvl w:val="0"/>
          <w:numId w:val="40"/>
        </w:numPr>
        <w:tabs>
          <w:tab w:val="left" w:pos="993"/>
          <w:tab w:val="left" w:pos="1418"/>
          <w:tab w:val="left" w:pos="1560"/>
        </w:tabs>
        <w:suppressAutoHyphens/>
        <w:ind w:left="1418"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если Заказчик отказал в допуске к участию запросе цен всем Участникам, подавшим заявки по данному лоту.</w:t>
      </w:r>
    </w:p>
    <w:p w:rsidR="00013FD0" w:rsidRPr="00E41426" w:rsidRDefault="00013FD0" w:rsidP="00F25B4A">
      <w:pPr>
        <w:pStyle w:val="aff1"/>
        <w:widowControl/>
        <w:tabs>
          <w:tab w:val="left" w:pos="851"/>
        </w:tabs>
        <w:suppressAutoHyphens/>
        <w:ind w:left="1418"/>
        <w:contextualSpacing w:val="0"/>
        <w:jc w:val="both"/>
        <w:rPr>
          <w:rFonts w:ascii="Times New Roman" w:hAnsi="Times New Roman" w:cs="Times New Roman"/>
          <w:bCs/>
          <w:color w:val="auto"/>
        </w:rPr>
      </w:pPr>
    </w:p>
    <w:p w:rsidR="004A089D" w:rsidRPr="00E41426" w:rsidRDefault="008D7562" w:rsidP="00AA7DFD">
      <w:pPr>
        <w:numPr>
          <w:ilvl w:val="1"/>
          <w:numId w:val="25"/>
        </w:numPr>
        <w:ind w:left="0" w:firstLine="0"/>
        <w:jc w:val="both"/>
        <w:rPr>
          <w:b/>
        </w:rPr>
      </w:pPr>
      <w:r w:rsidRPr="00E41426">
        <w:rPr>
          <w:b/>
        </w:rPr>
        <w:t xml:space="preserve"> П</w:t>
      </w:r>
      <w:r w:rsidR="004A089D" w:rsidRPr="00E41426">
        <w:rPr>
          <w:b/>
        </w:rPr>
        <w:t>роведение запроса ц</w:t>
      </w:r>
      <w:r w:rsidRPr="00E41426">
        <w:rPr>
          <w:b/>
        </w:rPr>
        <w:t>ен (подача ценовых предложений)</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Запрос цен проводится на ЭТП в день и время, определенные Заказчиком, и указанные в извещении о проведении запроса цен.</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lastRenderedPageBreak/>
        <w:t xml:space="preserve">С момента начала проведения запроса цен все Участники, внесшие </w:t>
      </w:r>
      <w:r w:rsidR="00EB4369" w:rsidRPr="00E41426">
        <w:rPr>
          <w:rFonts w:ascii="Times New Roman" w:hAnsi="Times New Roman" w:cs="Times New Roman"/>
          <w:bCs/>
          <w:color w:val="auto"/>
        </w:rPr>
        <w:t>о</w:t>
      </w:r>
      <w:r w:rsidR="00DB74D2" w:rsidRPr="00E41426">
        <w:rPr>
          <w:rFonts w:ascii="Times New Roman" w:hAnsi="Times New Roman" w:cs="Times New Roman"/>
          <w:bCs/>
          <w:color w:val="auto"/>
        </w:rPr>
        <w:t xml:space="preserve">беспечение заявки, </w:t>
      </w:r>
      <w:r w:rsidRPr="00E41426">
        <w:rPr>
          <w:rFonts w:ascii="Times New Roman" w:hAnsi="Times New Roman" w:cs="Times New Roman"/>
          <w:bCs/>
          <w:color w:val="auto"/>
        </w:rPr>
        <w:t>подавшие заявки на участие в запросе цен и допущенные Заказчиком к участию в нем, получают возможность подавать ценовые предложения на Электронной торговой площадке.</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При участии в запросе цен в закрытой части ЭТП в отношении каждого Участника отображается номер, присвоенный при регистрации его заявки на участие в процедуре. Участникам запроса цен доступна информация обо всех зарегистрированных ценовых предложениях, в том числе о ценовых предложениях других Участников, за исключением сведений о наименовании Участников.</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При проведении запроса цен устанавливается время подачи ценовых предложений, которое составляет десять минут от начала проведения запроса цен до истечения срока подачи ценовых предложений, а также десять минут после поступления последнего минимального ценового предложения.</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Время, оставшееся до истечения срока подачи ценовых предложений, обновляется автоматически после снижения начальной (максимальной) цены, а также текущего минимального ценового предложения и отображается в виде таймера обратного отсчета, с указанием часов, минут и секунд.</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Если в течение десяти минут от начала проведения запроса цен или десяти минут после подачи минимального ценового предложения не поступило ни одного ценового предложения, запрос цен автоматически завершается.</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Запрос цен проводится путем снижения начальной (максимальной) цены договора (лота), а также текущего минимального ценового предложения на «шаг запроса цен».</w:t>
      </w:r>
    </w:p>
    <w:p w:rsidR="004A089D"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«Шаг запроса цен» устанавливается в извещении и может быть 2 типов:</w:t>
      </w:r>
    </w:p>
    <w:p w:rsidR="004A089D" w:rsidRPr="00E41426" w:rsidRDefault="004A089D" w:rsidP="00F25B4A">
      <w:pPr>
        <w:pStyle w:val="aff1"/>
        <w:widowControl/>
        <w:numPr>
          <w:ilvl w:val="0"/>
          <w:numId w:val="43"/>
        </w:numPr>
        <w:tabs>
          <w:tab w:val="left" w:pos="851"/>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диапазон в %; значения в диапазоне от 0,5% до 10% от начальной (максимальной) цены договора указываются Заказчиком самостоятельно в извещении о проведении запроса цен. Значения, установленные Заказчиком, могут быть равны (например, может быть установлен «шаг», равный следующим значениям: от 1% до 1%; от 2% до 2% и т.д.).</w:t>
      </w:r>
    </w:p>
    <w:p w:rsidR="004A089D" w:rsidRPr="00E41426" w:rsidRDefault="004A089D" w:rsidP="00F25B4A">
      <w:pPr>
        <w:pStyle w:val="aff1"/>
        <w:widowControl/>
        <w:numPr>
          <w:ilvl w:val="0"/>
          <w:numId w:val="43"/>
        </w:numPr>
        <w:tabs>
          <w:tab w:val="left" w:pos="851"/>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 xml:space="preserve">сумма; значение не может быть больше или равно начальной (максимальной) цене лота, а для </w:t>
      </w:r>
      <w:proofErr w:type="spellStart"/>
      <w:r w:rsidRPr="00E41426">
        <w:rPr>
          <w:rFonts w:ascii="Times New Roman" w:hAnsi="Times New Roman" w:cs="Times New Roman"/>
          <w:bCs/>
          <w:color w:val="auto"/>
        </w:rPr>
        <w:t>многолотовых</w:t>
      </w:r>
      <w:proofErr w:type="spellEnd"/>
      <w:r w:rsidRPr="00E41426">
        <w:rPr>
          <w:rFonts w:ascii="Times New Roman" w:hAnsi="Times New Roman" w:cs="Times New Roman"/>
          <w:bCs/>
          <w:color w:val="auto"/>
        </w:rPr>
        <w:t xml:space="preserve"> процедур – любого из лотов.</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При проведении запроса цен цена договора (лота) может быть снижена до минимальной цены, при достижении которой дальнейшее снижение цены невозможно в связи с тем, что цена будет снижена до нуля. При этом запрос цен автоматически завершается.</w:t>
      </w:r>
    </w:p>
    <w:p w:rsidR="004A089D"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С момента начала проведения запроса цен Участники подают ценовые предложения не выше начальной (максимальной) цены договора (лота) с учетом следующих требований, которые зависят от типа «шага»:</w:t>
      </w:r>
    </w:p>
    <w:p w:rsidR="004A089D" w:rsidRPr="00E41426" w:rsidRDefault="004A089D" w:rsidP="00F25B4A">
      <w:pPr>
        <w:pStyle w:val="aff1"/>
        <w:tabs>
          <w:tab w:val="left" w:pos="851"/>
          <w:tab w:val="num" w:pos="1134"/>
          <w:tab w:val="num" w:pos="3376"/>
        </w:tabs>
        <w:ind w:left="1134"/>
        <w:jc w:val="both"/>
        <w:rPr>
          <w:rFonts w:ascii="Times New Roman" w:hAnsi="Times New Roman" w:cs="Times New Roman"/>
          <w:bCs/>
          <w:color w:val="auto"/>
        </w:rPr>
      </w:pPr>
      <w:r w:rsidRPr="00E41426">
        <w:rPr>
          <w:rFonts w:ascii="Times New Roman" w:hAnsi="Times New Roman" w:cs="Times New Roman"/>
          <w:bCs/>
          <w:color w:val="auto"/>
        </w:rPr>
        <w:t>Тип шага «диапазон в %»:</w:t>
      </w:r>
    </w:p>
    <w:p w:rsidR="004A089D" w:rsidRPr="00E41426" w:rsidRDefault="004A089D" w:rsidP="00507254">
      <w:pPr>
        <w:pStyle w:val="aff1"/>
        <w:widowControl/>
        <w:numPr>
          <w:ilvl w:val="0"/>
          <w:numId w:val="41"/>
        </w:numPr>
        <w:tabs>
          <w:tab w:val="left" w:pos="851"/>
          <w:tab w:val="left" w:pos="993"/>
          <w:tab w:val="left" w:pos="170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вправе подавать ценовое предложение, снижающее текущее минимальное ценовое предложение только на «шаг запроса цен»;</w:t>
      </w:r>
    </w:p>
    <w:p w:rsidR="004A089D" w:rsidRPr="00E41426" w:rsidRDefault="004A089D" w:rsidP="00507254">
      <w:pPr>
        <w:pStyle w:val="aff1"/>
        <w:widowControl/>
        <w:numPr>
          <w:ilvl w:val="0"/>
          <w:numId w:val="41"/>
        </w:numPr>
        <w:tabs>
          <w:tab w:val="left" w:pos="851"/>
          <w:tab w:val="left" w:pos="993"/>
          <w:tab w:val="left" w:pos="170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не вправе подавать ценовое предложение, равное ценовому предложению или большее чем ценовое предложение, которое подано таким Участником ранее;</w:t>
      </w:r>
    </w:p>
    <w:p w:rsidR="004A089D" w:rsidRPr="00E41426" w:rsidRDefault="004A089D" w:rsidP="00507254">
      <w:pPr>
        <w:pStyle w:val="aff1"/>
        <w:widowControl/>
        <w:numPr>
          <w:ilvl w:val="0"/>
          <w:numId w:val="41"/>
        </w:numPr>
        <w:tabs>
          <w:tab w:val="left" w:pos="851"/>
          <w:tab w:val="left" w:pos="993"/>
          <w:tab w:val="left" w:pos="170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не вправе подавать ценовое предложение равное нулю;</w:t>
      </w:r>
    </w:p>
    <w:p w:rsidR="004A089D" w:rsidRPr="00E41426" w:rsidRDefault="004A089D" w:rsidP="00507254">
      <w:pPr>
        <w:pStyle w:val="aff1"/>
        <w:widowControl/>
        <w:numPr>
          <w:ilvl w:val="0"/>
          <w:numId w:val="41"/>
        </w:numPr>
        <w:tabs>
          <w:tab w:val="left" w:pos="851"/>
          <w:tab w:val="left" w:pos="993"/>
          <w:tab w:val="left" w:pos="170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не вправе снижать текущее минимальное ценовое предложение в случае, если такое ценовое предложение подано этим же Участником;</w:t>
      </w:r>
    </w:p>
    <w:p w:rsidR="004A089D" w:rsidRPr="00E41426" w:rsidRDefault="004A089D" w:rsidP="00507254">
      <w:pPr>
        <w:pStyle w:val="aff1"/>
        <w:widowControl/>
        <w:numPr>
          <w:ilvl w:val="0"/>
          <w:numId w:val="41"/>
        </w:numPr>
        <w:tabs>
          <w:tab w:val="left" w:pos="851"/>
          <w:tab w:val="left" w:pos="993"/>
          <w:tab w:val="left" w:pos="170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вправе подать ценовое предложение без учета «шага запроса цен», которое не больше последнего ценового предложения, ранее поданного этим Участником, и не меньше текущего минимального ценового предложения, поданного другим Участником запроса цен. При снижении ценового предложения без учета «шага запроса цен» время подачи ценовых предложений не продлевается.</w:t>
      </w:r>
    </w:p>
    <w:p w:rsidR="004A089D" w:rsidRPr="00E41426" w:rsidRDefault="004A089D" w:rsidP="00F25B4A">
      <w:pPr>
        <w:tabs>
          <w:tab w:val="left" w:pos="851"/>
        </w:tabs>
        <w:ind w:left="1134"/>
        <w:jc w:val="both"/>
        <w:rPr>
          <w:bCs/>
        </w:rPr>
      </w:pPr>
      <w:r w:rsidRPr="00E41426">
        <w:rPr>
          <w:bCs/>
        </w:rPr>
        <w:t>Тип шага «Сумма»:</w:t>
      </w:r>
    </w:p>
    <w:p w:rsidR="004A089D" w:rsidRPr="00E41426" w:rsidRDefault="004A089D" w:rsidP="00507254">
      <w:pPr>
        <w:pStyle w:val="aff1"/>
        <w:widowControl/>
        <w:numPr>
          <w:ilvl w:val="0"/>
          <w:numId w:val="41"/>
        </w:numPr>
        <w:tabs>
          <w:tab w:val="left" w:pos="85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lastRenderedPageBreak/>
        <w:t>Участник вправе подавать ценовое предложение, снижающее текущее минимальное ценовое предложение только на сумму кратную «шагу»;</w:t>
      </w:r>
    </w:p>
    <w:p w:rsidR="004A089D" w:rsidRPr="00E41426" w:rsidRDefault="004A089D" w:rsidP="00507254">
      <w:pPr>
        <w:pStyle w:val="aff1"/>
        <w:widowControl/>
        <w:numPr>
          <w:ilvl w:val="0"/>
          <w:numId w:val="41"/>
        </w:numPr>
        <w:tabs>
          <w:tab w:val="left" w:pos="85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не вправе подавать ценовое предложение, равное ценовому предложению или большее чем ценовое предложение, которое подано таким Участником ранее;</w:t>
      </w:r>
    </w:p>
    <w:p w:rsidR="004A089D" w:rsidRPr="00E41426" w:rsidRDefault="004A089D" w:rsidP="00507254">
      <w:pPr>
        <w:pStyle w:val="aff1"/>
        <w:widowControl/>
        <w:numPr>
          <w:ilvl w:val="0"/>
          <w:numId w:val="41"/>
        </w:numPr>
        <w:tabs>
          <w:tab w:val="left" w:pos="85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не вправе подавать ценовое предложение равное нулю;</w:t>
      </w:r>
    </w:p>
    <w:p w:rsidR="004A089D" w:rsidRPr="00E41426" w:rsidRDefault="004A089D" w:rsidP="00507254">
      <w:pPr>
        <w:pStyle w:val="aff1"/>
        <w:widowControl/>
        <w:numPr>
          <w:ilvl w:val="0"/>
          <w:numId w:val="41"/>
        </w:numPr>
        <w:tabs>
          <w:tab w:val="left" w:pos="851"/>
        </w:tabs>
        <w:suppressAutoHyphens/>
        <w:ind w:left="709"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Участник не вправе снижать текущее минимальное ценовое предложение в случае, если такое ценовое предложение подано этим же Участником.</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В случае проведения многолотовой процедуры запроса цен время начала проведения запроса цен по всем лотам совпадает.</w:t>
      </w:r>
    </w:p>
    <w:p w:rsidR="008D7562" w:rsidRPr="00E41426" w:rsidRDefault="008D7562" w:rsidP="00F25B4A">
      <w:pPr>
        <w:pStyle w:val="aff1"/>
        <w:widowControl/>
        <w:tabs>
          <w:tab w:val="left" w:pos="851"/>
        </w:tabs>
        <w:suppressAutoHyphens/>
        <w:ind w:left="0"/>
        <w:contextualSpacing w:val="0"/>
        <w:jc w:val="both"/>
        <w:rPr>
          <w:rFonts w:ascii="Times New Roman" w:hAnsi="Times New Roman" w:cs="Times New Roman"/>
          <w:bCs/>
          <w:color w:val="auto"/>
        </w:rPr>
      </w:pPr>
    </w:p>
    <w:p w:rsidR="004A089D" w:rsidRPr="00E41426" w:rsidRDefault="004A089D" w:rsidP="00AA7DFD">
      <w:pPr>
        <w:pStyle w:val="aff1"/>
        <w:widowControl/>
        <w:numPr>
          <w:ilvl w:val="1"/>
          <w:numId w:val="25"/>
        </w:numPr>
        <w:tabs>
          <w:tab w:val="left" w:pos="851"/>
        </w:tabs>
        <w:suppressAutoHyphens/>
        <w:ind w:left="0" w:firstLine="0"/>
        <w:contextualSpacing w:val="0"/>
        <w:jc w:val="both"/>
        <w:rPr>
          <w:rFonts w:ascii="Times New Roman" w:hAnsi="Times New Roman" w:cs="Times New Roman"/>
          <w:b/>
          <w:bCs/>
          <w:color w:val="auto"/>
        </w:rPr>
      </w:pPr>
      <w:r w:rsidRPr="00E41426">
        <w:rPr>
          <w:rFonts w:ascii="Times New Roman" w:hAnsi="Times New Roman" w:cs="Times New Roman"/>
          <w:color w:val="auto"/>
        </w:rPr>
        <w:t xml:space="preserve"> </w:t>
      </w:r>
      <w:r w:rsidR="00AA7DFD" w:rsidRPr="00E41426">
        <w:rPr>
          <w:rFonts w:ascii="Times New Roman" w:hAnsi="Times New Roman" w:cs="Times New Roman"/>
          <w:b/>
          <w:color w:val="auto"/>
        </w:rPr>
        <w:t>Подведение итогов запроса цен</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После завершения запроса цен определяются Победители. По каждому лоту определяется один Победитель запроса цен. Победителем запроса цен по лоту признается тот Участник, чье ценовое предложение по данному лоту признано лучшим и</w:t>
      </w:r>
      <w:r w:rsidRPr="00E41426">
        <w:rPr>
          <w:rFonts w:ascii="Times New Roman" w:hAnsi="Times New Roman" w:cs="Times New Roman"/>
          <w:color w:val="auto"/>
        </w:rPr>
        <w:t xml:space="preserve"> заявка которого соответствует требованиям, установленным в Документации о закупке</w:t>
      </w:r>
      <w:r w:rsidRPr="00E41426">
        <w:rPr>
          <w:rFonts w:ascii="Times New Roman" w:hAnsi="Times New Roman" w:cs="Times New Roman"/>
          <w:bCs/>
          <w:color w:val="auto"/>
        </w:rPr>
        <w:t>.</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Лучшим считается наименьшее ценовое предложение из ценовых предложений, поданных всеми Участниками запроса цен по лоту. В случае если двумя или несколькими Участниками поданы равные ценовые предложения, лучшим признается ценовое предложение, поданное ранее.</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Закупка по лоту признается состоявшейся, если в ходе запросе цен по данному лоту подано не менее одного ценового предложения. В случае если ценовое предложение по лоту было подано только одним Участником, такой Участник признается Победителем запроса цен по данному лоту.</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В случае если в течение десяти минут от начала проведения запроса цен по одному или нескольким лотам не подано ни одного ценового предложения, закупка по этим лотам признается несостоявшейся.</w:t>
      </w:r>
    </w:p>
    <w:p w:rsidR="008D7562"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 xml:space="preserve">В случае если по итогам </w:t>
      </w:r>
      <w:proofErr w:type="spellStart"/>
      <w:r w:rsidRPr="00E41426">
        <w:rPr>
          <w:rFonts w:ascii="Times New Roman" w:hAnsi="Times New Roman" w:cs="Times New Roman"/>
          <w:bCs/>
          <w:color w:val="auto"/>
        </w:rPr>
        <w:t>многолотового</w:t>
      </w:r>
      <w:proofErr w:type="spellEnd"/>
      <w:r w:rsidRPr="00E41426">
        <w:rPr>
          <w:rFonts w:ascii="Times New Roman" w:hAnsi="Times New Roman" w:cs="Times New Roman"/>
          <w:bCs/>
          <w:color w:val="auto"/>
        </w:rPr>
        <w:t xml:space="preserve"> запроса цен хотя бы по одному лоту закупка признана состоявшейся, такой запрос цен получает статус «состоялся».</w:t>
      </w:r>
    </w:p>
    <w:p w:rsidR="004A089D" w:rsidRPr="00E41426" w:rsidRDefault="004A089D" w:rsidP="00F25B4A">
      <w:pPr>
        <w:pStyle w:val="aff1"/>
        <w:widowControl/>
        <w:numPr>
          <w:ilvl w:val="2"/>
          <w:numId w:val="25"/>
        </w:numPr>
        <w:tabs>
          <w:tab w:val="left" w:pos="851"/>
        </w:tabs>
        <w:suppressAutoHyphens/>
        <w:ind w:left="0"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Формирование отчетных документов по итогам проведения закупки:</w:t>
      </w:r>
    </w:p>
    <w:p w:rsidR="008D7562" w:rsidRPr="00E41426" w:rsidRDefault="004A089D" w:rsidP="00507254">
      <w:pPr>
        <w:pStyle w:val="aff1"/>
        <w:widowControl/>
        <w:numPr>
          <w:ilvl w:val="0"/>
          <w:numId w:val="44"/>
        </w:numPr>
        <w:tabs>
          <w:tab w:val="left" w:pos="851"/>
          <w:tab w:val="left" w:pos="993"/>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 xml:space="preserve">После окончания времени проведения запроса цен на ЭТП автоматически с помощью </w:t>
      </w:r>
      <w:r w:rsidRPr="00E41426">
        <w:rPr>
          <w:rFonts w:ascii="Times New Roman" w:hAnsi="Times New Roman" w:cs="Times New Roman"/>
          <w:color w:val="auto"/>
        </w:rPr>
        <w:t>программно-аппаратных средств формируется протокол проведения запроса цен, просмотр которого доступен для всех</w:t>
      </w:r>
      <w:r w:rsidRPr="00E41426">
        <w:rPr>
          <w:rFonts w:ascii="Times New Roman" w:hAnsi="Times New Roman" w:cs="Times New Roman"/>
          <w:bCs/>
          <w:color w:val="auto"/>
        </w:rPr>
        <w:t xml:space="preserve"> Участников, аккредитованных на ЭТП; </w:t>
      </w:r>
    </w:p>
    <w:p w:rsidR="004A089D" w:rsidRPr="00E41426" w:rsidRDefault="004A089D" w:rsidP="00507254">
      <w:pPr>
        <w:pStyle w:val="aff1"/>
        <w:widowControl/>
        <w:numPr>
          <w:ilvl w:val="0"/>
          <w:numId w:val="44"/>
        </w:numPr>
        <w:tabs>
          <w:tab w:val="left" w:pos="851"/>
          <w:tab w:val="left" w:pos="993"/>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Протокол проведения запроса цен содержит информацию о проведении закупки по каждому лоту (о ценовых предложениях Участников и Победителе процедуры закупки по каждому лоту);</w:t>
      </w:r>
    </w:p>
    <w:p w:rsidR="004A089D" w:rsidRPr="00E41426" w:rsidRDefault="004A089D" w:rsidP="00507254">
      <w:pPr>
        <w:pStyle w:val="aff1"/>
        <w:widowControl/>
        <w:numPr>
          <w:ilvl w:val="0"/>
          <w:numId w:val="44"/>
        </w:numPr>
        <w:tabs>
          <w:tab w:val="left" w:pos="851"/>
          <w:tab w:val="left" w:pos="993"/>
        </w:tabs>
        <w:suppressAutoHyphens/>
        <w:ind w:firstLine="0"/>
        <w:contextualSpacing w:val="0"/>
        <w:jc w:val="both"/>
        <w:rPr>
          <w:rFonts w:ascii="Times New Roman" w:hAnsi="Times New Roman" w:cs="Times New Roman"/>
          <w:bCs/>
          <w:color w:val="auto"/>
        </w:rPr>
      </w:pPr>
      <w:r w:rsidRPr="00E41426">
        <w:rPr>
          <w:rFonts w:ascii="Times New Roman" w:hAnsi="Times New Roman" w:cs="Times New Roman"/>
          <w:bCs/>
          <w:color w:val="auto"/>
        </w:rPr>
        <w:t>После завершения запроса цен Заказчик публикует на ЭТП протокол подведения итогов и подписывает его Электронной подписью.</w:t>
      </w:r>
    </w:p>
    <w:p w:rsidR="00013FD0" w:rsidRPr="00E41426" w:rsidRDefault="00013FD0" w:rsidP="00F25B4A">
      <w:pPr>
        <w:pStyle w:val="aff1"/>
        <w:widowControl/>
        <w:tabs>
          <w:tab w:val="left" w:pos="851"/>
        </w:tabs>
        <w:suppressAutoHyphens/>
        <w:ind w:left="0"/>
        <w:contextualSpacing w:val="0"/>
        <w:jc w:val="both"/>
        <w:rPr>
          <w:rFonts w:ascii="Times New Roman" w:hAnsi="Times New Roman" w:cs="Times New Roman"/>
          <w:bCs/>
          <w:color w:val="auto"/>
        </w:rPr>
      </w:pPr>
    </w:p>
    <w:p w:rsidR="00A22F1B" w:rsidRPr="00E41426" w:rsidRDefault="00F25B4A" w:rsidP="00F25B4A">
      <w:pPr>
        <w:tabs>
          <w:tab w:val="left" w:pos="540"/>
        </w:tabs>
        <w:jc w:val="both"/>
        <w:rPr>
          <w:b/>
        </w:rPr>
      </w:pPr>
      <w:r w:rsidRPr="00E41426">
        <w:rPr>
          <w:b/>
        </w:rPr>
        <w:t>16. ПЕРЕТОРЖКА (РЕГУЛИРОВАНИЕ ЦЕНЫ)</w:t>
      </w:r>
    </w:p>
    <w:p w:rsidR="005B4FFA" w:rsidRPr="00E41426" w:rsidRDefault="005B4FFA" w:rsidP="00F25B4A">
      <w:pPr>
        <w:tabs>
          <w:tab w:val="left" w:pos="540"/>
        </w:tabs>
        <w:jc w:val="both"/>
        <w:rPr>
          <w:b/>
        </w:rPr>
      </w:pPr>
    </w:p>
    <w:p w:rsidR="00A22F1B" w:rsidRPr="00E41426" w:rsidRDefault="005931E0" w:rsidP="00F25B4A">
      <w:pPr>
        <w:tabs>
          <w:tab w:val="left" w:pos="540"/>
          <w:tab w:val="left" w:pos="900"/>
        </w:tabs>
        <w:jc w:val="both"/>
        <w:rPr>
          <w:b/>
        </w:rPr>
      </w:pPr>
      <w:r w:rsidRPr="00E41426">
        <w:t>16</w:t>
      </w:r>
      <w:r w:rsidR="00A22F1B" w:rsidRPr="00E41426">
        <w:t>.1. При проведении процедуры закупки документация о закупке может предусматривать право Заказчика</w:t>
      </w:r>
      <w:r w:rsidR="00A22F1B" w:rsidRPr="00E41426">
        <w:rPr>
          <w:b/>
        </w:rPr>
        <w:t xml:space="preserve"> </w:t>
      </w:r>
      <w:r w:rsidR="00A22F1B" w:rsidRPr="00E41426">
        <w:t>предоставить участникам закупки возможность</w:t>
      </w:r>
      <w:r w:rsidR="00A22F1B" w:rsidRPr="00E41426">
        <w:rPr>
          <w:b/>
        </w:rPr>
        <w:t xml:space="preserve"> </w:t>
      </w:r>
      <w:r w:rsidR="00A22F1B" w:rsidRPr="00E41426">
        <w:t>добровольно повысить рейтинг своих заявок путем снижения первоначальной (указанной в заявке либо в</w:t>
      </w:r>
      <w:r w:rsidR="00A22F1B" w:rsidRPr="00E41426">
        <w:rPr>
          <w:b/>
        </w:rPr>
        <w:t xml:space="preserve"> </w:t>
      </w:r>
      <w:r w:rsidR="00A22F1B" w:rsidRPr="00E41426">
        <w:t>предложении) цены договора, а в случае проведения аукциона</w:t>
      </w:r>
      <w:r w:rsidR="00A22F1B" w:rsidRPr="00E41426">
        <w:rPr>
          <w:b/>
        </w:rPr>
        <w:t xml:space="preserve"> </w:t>
      </w:r>
      <w:r w:rsidR="00A22F1B" w:rsidRPr="00E41426">
        <w:t>на право заключить договор – путем повышения цены договора</w:t>
      </w:r>
      <w:r w:rsidR="00A22F1B" w:rsidRPr="00E41426">
        <w:rPr>
          <w:b/>
        </w:rPr>
        <w:t xml:space="preserve"> </w:t>
      </w:r>
      <w:r w:rsidR="00A22F1B" w:rsidRPr="00E41426">
        <w:t>(далее — процедура переторжки, переторжка), при</w:t>
      </w:r>
      <w:r w:rsidR="00A22F1B" w:rsidRPr="00E41426">
        <w:rPr>
          <w:b/>
        </w:rPr>
        <w:t xml:space="preserve"> </w:t>
      </w:r>
      <w:r w:rsidR="00A22F1B" w:rsidRPr="00E41426">
        <w:t>условии сохранения остальных положений заявки без</w:t>
      </w:r>
      <w:r w:rsidR="00A22F1B" w:rsidRPr="00E41426">
        <w:rPr>
          <w:b/>
        </w:rPr>
        <w:t xml:space="preserve"> </w:t>
      </w:r>
      <w:r w:rsidR="00A22F1B" w:rsidRPr="00E41426">
        <w:t>изменений.</w:t>
      </w:r>
    </w:p>
    <w:p w:rsidR="008F792B" w:rsidRPr="00E41426" w:rsidRDefault="005931E0" w:rsidP="00F25B4A">
      <w:pPr>
        <w:tabs>
          <w:tab w:val="left" w:pos="540"/>
          <w:tab w:val="left" w:pos="900"/>
        </w:tabs>
        <w:jc w:val="both"/>
      </w:pPr>
      <w:r w:rsidRPr="00E41426">
        <w:t>16</w:t>
      </w:r>
      <w:r w:rsidR="00A22F1B" w:rsidRPr="00E41426">
        <w:t>.2. Проведение процедуры переторжки возможно только в том случае, если</w:t>
      </w:r>
      <w:r w:rsidR="00A22F1B" w:rsidRPr="00E41426">
        <w:rPr>
          <w:b/>
        </w:rPr>
        <w:t xml:space="preserve"> </w:t>
      </w:r>
      <w:r w:rsidR="00A22F1B" w:rsidRPr="00E41426">
        <w:t xml:space="preserve">на это было соответствующее указание в документации о закупке. </w:t>
      </w:r>
    </w:p>
    <w:p w:rsidR="00A22F1B" w:rsidRPr="00E41426" w:rsidRDefault="005931E0" w:rsidP="00F25B4A">
      <w:pPr>
        <w:tabs>
          <w:tab w:val="left" w:pos="540"/>
          <w:tab w:val="left" w:pos="900"/>
        </w:tabs>
        <w:jc w:val="both"/>
      </w:pPr>
      <w:r w:rsidRPr="00E41426">
        <w:t>16</w:t>
      </w:r>
      <w:r w:rsidR="00A22F1B" w:rsidRPr="00E41426">
        <w:t>.3. Переторжка проводится в электронной форме средствами ЭТП. Порядок проведения переторжки указывается в документации о закупке.</w:t>
      </w:r>
    </w:p>
    <w:p w:rsidR="004A089D" w:rsidRPr="00E41426" w:rsidRDefault="004A089D" w:rsidP="00F25B4A">
      <w:pPr>
        <w:pStyle w:val="210"/>
        <w:shd w:val="clear" w:color="auto" w:fill="auto"/>
        <w:tabs>
          <w:tab w:val="left" w:pos="1225"/>
        </w:tabs>
        <w:spacing w:before="0" w:after="0" w:line="240" w:lineRule="auto"/>
        <w:contextualSpacing/>
        <w:jc w:val="both"/>
        <w:rPr>
          <w:szCs w:val="24"/>
        </w:rPr>
      </w:pPr>
    </w:p>
    <w:p w:rsidR="00622A69" w:rsidRPr="00E41426" w:rsidRDefault="00253492" w:rsidP="00F25B4A">
      <w:pPr>
        <w:pStyle w:val="210"/>
        <w:shd w:val="clear" w:color="auto" w:fill="auto"/>
        <w:spacing w:before="0" w:after="0" w:line="240" w:lineRule="auto"/>
        <w:contextualSpacing/>
        <w:jc w:val="both"/>
        <w:rPr>
          <w:b/>
          <w:szCs w:val="24"/>
        </w:rPr>
      </w:pPr>
      <w:r w:rsidRPr="00E41426">
        <w:rPr>
          <w:b/>
          <w:szCs w:val="24"/>
        </w:rPr>
        <w:t>17</w:t>
      </w:r>
      <w:r w:rsidR="00A22F1B" w:rsidRPr="00E41426">
        <w:rPr>
          <w:b/>
          <w:szCs w:val="24"/>
        </w:rPr>
        <w:t xml:space="preserve">. </w:t>
      </w:r>
      <w:r w:rsidR="00622A69" w:rsidRPr="00E41426">
        <w:rPr>
          <w:b/>
          <w:szCs w:val="24"/>
        </w:rPr>
        <w:t>ЗАКУПКА У ЕДИНСТВЕННОГО ПОСТАВЩИКА</w:t>
      </w:r>
    </w:p>
    <w:p w:rsidR="005B4FFA" w:rsidRPr="00E41426" w:rsidRDefault="005B4FFA" w:rsidP="00F25B4A">
      <w:pPr>
        <w:pStyle w:val="210"/>
        <w:shd w:val="clear" w:color="auto" w:fill="auto"/>
        <w:spacing w:before="0" w:after="0" w:line="240" w:lineRule="auto"/>
        <w:contextualSpacing/>
        <w:jc w:val="both"/>
        <w:rPr>
          <w:b/>
          <w:szCs w:val="24"/>
        </w:rPr>
      </w:pPr>
    </w:p>
    <w:p w:rsidR="00F83C56" w:rsidRPr="00715EBD" w:rsidRDefault="00F83C56" w:rsidP="00F83C56">
      <w:pPr>
        <w:tabs>
          <w:tab w:val="left" w:pos="540"/>
          <w:tab w:val="left" w:pos="900"/>
        </w:tabs>
        <w:jc w:val="both"/>
        <w:rPr>
          <w:b/>
        </w:rPr>
      </w:pPr>
      <w:r w:rsidRPr="00715EBD">
        <w:t>17.1.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F83C56" w:rsidRPr="00715EBD" w:rsidRDefault="00F83C56" w:rsidP="00F83C56">
      <w:pPr>
        <w:tabs>
          <w:tab w:val="left" w:pos="540"/>
          <w:tab w:val="left" w:pos="900"/>
        </w:tabs>
        <w:jc w:val="both"/>
      </w:pPr>
      <w:r w:rsidRPr="00715EBD">
        <w:t>17.2.</w:t>
      </w:r>
      <w:r w:rsidRPr="00715EBD">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F83C56" w:rsidRPr="00715EBD" w:rsidRDefault="00F83C56" w:rsidP="00F83C56">
      <w:pPr>
        <w:tabs>
          <w:tab w:val="left" w:pos="540"/>
          <w:tab w:val="left" w:pos="900"/>
        </w:tabs>
        <w:jc w:val="both"/>
        <w:rPr>
          <w:b/>
        </w:rPr>
      </w:pPr>
      <w:r w:rsidRPr="00715EBD">
        <w:t>17.3.</w:t>
      </w:r>
      <w:r w:rsidRPr="00715EBD">
        <w:tab/>
        <w:t>Закупка у единственного поставщика (подрядчика, исполнителя) может осуществляться в случае, если:</w:t>
      </w:r>
    </w:p>
    <w:p w:rsidR="00F83C56" w:rsidRPr="00715EBD" w:rsidRDefault="00F83C56" w:rsidP="00F83C56">
      <w:pPr>
        <w:numPr>
          <w:ilvl w:val="6"/>
          <w:numId w:val="14"/>
        </w:numPr>
        <w:tabs>
          <w:tab w:val="left" w:pos="0"/>
          <w:tab w:val="left" w:pos="540"/>
        </w:tabs>
        <w:ind w:left="0" w:firstLine="0"/>
        <w:jc w:val="both"/>
      </w:pPr>
      <w:r w:rsidRPr="00715EBD">
        <w:t>процедура закупки, проведенная ранее, не состоялась и имеется только один участник закупки, подавший заявку и допущенный до участия в закупке;</w:t>
      </w:r>
    </w:p>
    <w:p w:rsidR="00F83C56" w:rsidRPr="00715EBD" w:rsidRDefault="00F83C56" w:rsidP="00F83C56">
      <w:pPr>
        <w:numPr>
          <w:ilvl w:val="6"/>
          <w:numId w:val="14"/>
        </w:numPr>
        <w:tabs>
          <w:tab w:val="left" w:pos="0"/>
          <w:tab w:val="left" w:pos="540"/>
        </w:tabs>
        <w:ind w:left="0" w:firstLine="0"/>
        <w:jc w:val="both"/>
      </w:pPr>
      <w:r w:rsidRPr="00715EBD">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t>2.1)</w:t>
      </w:r>
      <w:r w:rsidRPr="00715EBD">
        <w:rPr>
          <w:rFonts w:ascii="Times New Roman" w:hAnsi="Times New Roman" w:cs="Times New Roman"/>
          <w:sz w:val="24"/>
          <w:szCs w:val="24"/>
        </w:rPr>
        <w:tab/>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83C56" w:rsidRPr="00715EBD" w:rsidRDefault="00F83C56" w:rsidP="00F83C56">
      <w:pPr>
        <w:autoSpaceDE w:val="0"/>
        <w:autoSpaceDN w:val="0"/>
        <w:adjustRightInd w:val="0"/>
        <w:jc w:val="both"/>
      </w:pPr>
      <w:r w:rsidRPr="00715EBD">
        <w:t>2.2)</w:t>
      </w:r>
      <w:r w:rsidRPr="00715EBD">
        <w:tab/>
        <w:t>осуществляется оказание услуг по водоснабжению, водоотведению, канализации, теплоснабжению, сбору, вывозу, транспортировке и утилизации жидких, твердых бытовых и промышленных отходов, газоснабжению,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t>2.3)</w:t>
      </w:r>
      <w:r w:rsidRPr="00715EBD">
        <w:rPr>
          <w:rFonts w:ascii="Times New Roman" w:hAnsi="Times New Roman" w:cs="Times New Roman"/>
          <w:sz w:val="24"/>
          <w:szCs w:val="24"/>
        </w:rPr>
        <w:tab/>
        <w:t>заключается договор энергоснабжения или купли-продажи электрической энергии с гарантирующим поставщиком электрической энергии;</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t>2.4)</w:t>
      </w:r>
      <w:r w:rsidRPr="00715EBD">
        <w:rPr>
          <w:rFonts w:ascii="Times New Roman" w:hAnsi="Times New Roman" w:cs="Times New Roman"/>
          <w:sz w:val="24"/>
          <w:szCs w:val="24"/>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w:t>
      </w:r>
    </w:p>
    <w:p w:rsidR="00F83C56" w:rsidRPr="00715EBD" w:rsidRDefault="00F83C56" w:rsidP="00507254">
      <w:pPr>
        <w:numPr>
          <w:ilvl w:val="6"/>
          <w:numId w:val="14"/>
        </w:numPr>
        <w:tabs>
          <w:tab w:val="left" w:pos="0"/>
          <w:tab w:val="left" w:pos="142"/>
          <w:tab w:val="left" w:pos="284"/>
        </w:tabs>
        <w:autoSpaceDE w:val="0"/>
        <w:autoSpaceDN w:val="0"/>
        <w:adjustRightInd w:val="0"/>
        <w:ind w:left="0" w:firstLine="0"/>
        <w:jc w:val="both"/>
        <w:outlineLvl w:val="1"/>
      </w:pPr>
      <w:r w:rsidRPr="00715EBD">
        <w:t>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F83C56" w:rsidRPr="00715EBD" w:rsidRDefault="00F83C56" w:rsidP="00507254">
      <w:pPr>
        <w:numPr>
          <w:ilvl w:val="6"/>
          <w:numId w:val="14"/>
        </w:numPr>
        <w:tabs>
          <w:tab w:val="left" w:pos="0"/>
          <w:tab w:val="left" w:pos="284"/>
        </w:tabs>
        <w:autoSpaceDE w:val="0"/>
        <w:autoSpaceDN w:val="0"/>
        <w:adjustRightInd w:val="0"/>
        <w:ind w:left="0" w:firstLine="0"/>
        <w:jc w:val="both"/>
        <w:outlineLvl w:val="1"/>
      </w:pPr>
      <w:r w:rsidRPr="00715EBD">
        <w:rPr>
          <w:spacing w:val="-8"/>
        </w:rPr>
        <w:t>необходимо осуществление дополнительной закупки, когда смена поставщика нецелесообразна</w:t>
      </w:r>
      <w:r w:rsidRPr="00715EBD">
        <w:t xml:space="preserve"> в целях обеспечения непрерывного технологического процесса</w:t>
      </w:r>
      <w:r w:rsidRPr="00715EBD">
        <w:rPr>
          <w:spacing w:val="-8"/>
        </w:rPr>
        <w:t>, учитывая эффективность первоначальной закупки с точки зрения удовлетворения потребностей заказчика и ограниченный объем такой дополнительной закупки по сравнению с первоначальными закупками (не более 30% первоначального объема и/или стоимости договора, в сумме по совокупности всех дополнительных соглашений, с не превышением начальных цен за единицу продукции и не превышением при выполнении строительно-монтажных, проектных, изыскательских и пусконаладочных работ договорного коэффициента снижения стоимости, полученного в результате первоначальной закупки) и разумность цены; дополнительная закупка каждой позиции не должна превышать 30% от объема такой позиции в договоре и/или 30% от стоимости договора; при проведении дополнительной закупки положения настоящего пункта распространяются только на виды продукции, указанные в первоначальном договоре;</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lastRenderedPageBreak/>
        <w:t>5)</w:t>
      </w:r>
      <w:r w:rsidRPr="00715EBD">
        <w:rPr>
          <w:rFonts w:ascii="Times New Roman" w:hAnsi="Times New Roman" w:cs="Times New Roman"/>
          <w:sz w:val="24"/>
          <w:szCs w:val="24"/>
        </w:rPr>
        <w:tab/>
        <w:t xml:space="preserve">если расторгается договор в связи с неисполнением или ненадлежащим исполнением поставщиком (подрядчиком, исполнителем) своих обязательств по такому договору расторгнут. </w:t>
      </w:r>
      <w:r w:rsidRPr="00715EBD">
        <w:rPr>
          <w:rFonts w:ascii="Times New Roman" w:hAnsi="Times New Roman"/>
          <w:sz w:val="24"/>
          <w:szCs w:val="24"/>
        </w:rPr>
        <w:t>При этом существенные условия нового договора не должны изменяться, за исключением сроков выполнения договора. Если</w:t>
      </w:r>
      <w:r w:rsidRPr="00715EBD">
        <w:rPr>
          <w:rFonts w:ascii="Times New Roman" w:hAnsi="Times New Roman" w:cs="Times New Roman"/>
          <w:sz w:val="24"/>
          <w:szCs w:val="24"/>
        </w:rPr>
        <w:t xml:space="preserve">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t>6) выполняются работы по мобилизационной подготовке в Российской Федерации;</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t>7) если расчеты ведутся наличными деньгами при осуществлении поставки товаров, выполнении работ, оказании услуг для нужд Заказчика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(в том числе, если Заказчик осуществляет закупку у индивидуального предпринимателя);</w:t>
      </w:r>
    </w:p>
    <w:p w:rsidR="00F83C56" w:rsidRPr="00715EBD" w:rsidRDefault="00F83C56" w:rsidP="00F83C56">
      <w:pPr>
        <w:pStyle w:val="ConsPlusNormal"/>
        <w:widowControl/>
        <w:ind w:firstLine="0"/>
        <w:jc w:val="both"/>
        <w:rPr>
          <w:rFonts w:ascii="Times New Roman" w:hAnsi="Times New Roman" w:cs="Times New Roman"/>
          <w:sz w:val="24"/>
          <w:szCs w:val="24"/>
        </w:rPr>
      </w:pPr>
      <w:r w:rsidRPr="00715EBD">
        <w:rPr>
          <w:rFonts w:ascii="Times New Roman" w:hAnsi="Times New Roman" w:cs="Times New Roman"/>
          <w:sz w:val="24"/>
          <w:szCs w:val="24"/>
        </w:rPr>
        <w:t>8)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9) при проведении закупки, когда смена поставщика нецелесообразна по соображениям унификации или ввиду необходимости обеспечения совместимости с имеющимися товарами, оборудованием, технологией или услугами;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10)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11)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12)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13)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14)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15)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 xml:space="preserve">16) при осуществлении закупки услуг у организаций, осуществляющих регистрацию, </w:t>
      </w:r>
      <w:proofErr w:type="spellStart"/>
      <w:r w:rsidRPr="00715EBD">
        <w:rPr>
          <w:rFonts w:ascii="Times New Roman" w:hAnsi="Times New Roman" w:cs="Times New Roman"/>
          <w:sz w:val="24"/>
          <w:szCs w:val="24"/>
        </w:rPr>
        <w:t>хостинг</w:t>
      </w:r>
      <w:proofErr w:type="spellEnd"/>
      <w:r w:rsidRPr="00715EBD">
        <w:rPr>
          <w:rFonts w:ascii="Times New Roman" w:hAnsi="Times New Roman" w:cs="Times New Roman"/>
          <w:sz w:val="24"/>
          <w:szCs w:val="24"/>
        </w:rPr>
        <w:t xml:space="preserve"> и иную деятельность, связанную с организацией функционирования доменных имен;</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lastRenderedPageBreak/>
        <w:t xml:space="preserve">17) осуществлении закупок на оказание услуг по обучению сотрудников предприятия, в т.ч. семинары, </w:t>
      </w:r>
      <w:proofErr w:type="spellStart"/>
      <w:r w:rsidRPr="00715EBD">
        <w:rPr>
          <w:rFonts w:ascii="Times New Roman" w:hAnsi="Times New Roman" w:cs="Times New Roman"/>
          <w:sz w:val="24"/>
          <w:szCs w:val="24"/>
        </w:rPr>
        <w:t>вебинары</w:t>
      </w:r>
      <w:proofErr w:type="spellEnd"/>
      <w:r w:rsidRPr="00715EBD">
        <w:rPr>
          <w:rFonts w:ascii="Times New Roman" w:hAnsi="Times New Roman" w:cs="Times New Roman"/>
          <w:sz w:val="24"/>
          <w:szCs w:val="24"/>
        </w:rPr>
        <w:t>, курсы повышения квалификации, профессиональная переподготовка, стажировка и т.д.;</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18)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94-ФЗ или Закона N 44-ФЗ для обеспечения таких нужд и при условии, что на рынке отсутствует возможность закупки товаров, работ, услуг у иных лиц;</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19) при возникновении потребности в товарах, работах, услугах для исполнения обязательств, по которым Заказчик является поставщиком (исполнителем, подрядчиком);</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20)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21)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22) при заключении договора с оператором электронной площадки;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23)</w:t>
      </w:r>
      <w:r w:rsidRPr="00715EBD">
        <w:t xml:space="preserve"> </w:t>
      </w:r>
      <w:r w:rsidRPr="00715EBD">
        <w:rPr>
          <w:rFonts w:ascii="Times New Roman" w:hAnsi="Times New Roman" w:cs="Times New Roman"/>
          <w:sz w:val="24"/>
          <w:szCs w:val="24"/>
        </w:rPr>
        <w:t>при продлении ранее заключенного договора, если такая возможность изначально предусматривалась в договоре и целесообразно продолжение сотрудничества с данным поставщиком;</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 xml:space="preserve">24) если стоимость закупаемой одноименной продукции не превышает 10 000 </w:t>
      </w:r>
      <w:proofErr w:type="spellStart"/>
      <w:r w:rsidRPr="00715EBD">
        <w:rPr>
          <w:rFonts w:ascii="Times New Roman" w:hAnsi="Times New Roman" w:cs="Times New Roman"/>
          <w:sz w:val="24"/>
          <w:szCs w:val="24"/>
        </w:rPr>
        <w:t>000</w:t>
      </w:r>
      <w:proofErr w:type="spellEnd"/>
      <w:r w:rsidRPr="00715EBD">
        <w:rPr>
          <w:rFonts w:ascii="Times New Roman" w:hAnsi="Times New Roman" w:cs="Times New Roman"/>
          <w:sz w:val="24"/>
          <w:szCs w:val="24"/>
        </w:rPr>
        <w:t xml:space="preserve"> (десять миллионов) руб.;</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25) при заключении договора на оказание услуг по подписке на периодические печатные издания;</w:t>
      </w:r>
    </w:p>
    <w:p w:rsidR="00F83C56" w:rsidRPr="00715EBD" w:rsidRDefault="00F83C56" w:rsidP="00F83C56">
      <w:pPr>
        <w:pStyle w:val="ConsPlusNormal"/>
        <w:ind w:firstLine="0"/>
        <w:jc w:val="both"/>
        <w:rPr>
          <w:rFonts w:ascii="Times New Roman" w:hAnsi="Times New Roman"/>
          <w:sz w:val="24"/>
          <w:szCs w:val="24"/>
        </w:rPr>
      </w:pPr>
      <w:r w:rsidRPr="00715EBD">
        <w:rPr>
          <w:rFonts w:ascii="Times New Roman" w:hAnsi="Times New Roman" w:cs="Times New Roman"/>
          <w:sz w:val="24"/>
          <w:szCs w:val="24"/>
        </w:rPr>
        <w:t xml:space="preserve">26) при заключении договора с Оператором </w:t>
      </w:r>
      <w:r w:rsidRPr="00715EBD">
        <w:rPr>
          <w:rFonts w:ascii="Times New Roman" w:hAnsi="Times New Roman"/>
          <w:sz w:val="24"/>
          <w:szCs w:val="24"/>
        </w:rPr>
        <w:t>автоматизированной системы контроля оплаты проезда на пассажирском транспорте на территории города Нижнего Новгорода и Нижегородской области (АСКОП)</w:t>
      </w:r>
      <w:r w:rsidRPr="00715EBD">
        <w:rPr>
          <w:rFonts w:ascii="Times New Roman" w:hAnsi="Times New Roman" w:cs="Times New Roman"/>
          <w:sz w:val="24"/>
          <w:szCs w:val="24"/>
        </w:rPr>
        <w:t xml:space="preserve"> и Оператором автоматизированной системы оплаты проезда (АСОП) на </w:t>
      </w:r>
      <w:r w:rsidRPr="00715EBD">
        <w:rPr>
          <w:rFonts w:ascii="Times New Roman" w:hAnsi="Times New Roman"/>
          <w:sz w:val="24"/>
          <w:szCs w:val="24"/>
        </w:rPr>
        <w:t xml:space="preserve">оказание услуги по присоединению к  автоматизированной системе контроля оплаты проезда на пассажирском транспорте на территории города Нижнего Новгорода и Нижегородской области, включающей в себя </w:t>
      </w:r>
      <w:proofErr w:type="spellStart"/>
      <w:r w:rsidRPr="00715EBD">
        <w:rPr>
          <w:rFonts w:ascii="Times New Roman" w:hAnsi="Times New Roman"/>
          <w:sz w:val="24"/>
          <w:szCs w:val="24"/>
        </w:rPr>
        <w:t>Процессинговые</w:t>
      </w:r>
      <w:proofErr w:type="spellEnd"/>
      <w:r w:rsidRPr="00715EBD">
        <w:rPr>
          <w:rFonts w:ascii="Times New Roman" w:hAnsi="Times New Roman"/>
          <w:sz w:val="24"/>
          <w:szCs w:val="24"/>
        </w:rPr>
        <w:t xml:space="preserve"> услуги и обеспечение информационно-технологического взаимодействия между Участниками АСКОП и АСОП, на условиях Правил работы АСКОП и АСОП (размещенных на сайте Оператора АСКОП и АСОП в сети интернет - </w:t>
      </w:r>
      <w:proofErr w:type="spellStart"/>
      <w:r w:rsidRPr="00715EBD">
        <w:rPr>
          <w:rFonts w:ascii="Times New Roman" w:hAnsi="Times New Roman"/>
          <w:sz w:val="24"/>
          <w:szCs w:val="24"/>
          <w:lang w:val="en-US"/>
        </w:rPr>
        <w:t>siticard</w:t>
      </w:r>
      <w:proofErr w:type="spellEnd"/>
      <w:r w:rsidRPr="00715EBD">
        <w:rPr>
          <w:rFonts w:ascii="Times New Roman" w:hAnsi="Times New Roman"/>
          <w:sz w:val="24"/>
          <w:szCs w:val="24"/>
        </w:rPr>
        <w:t>.</w:t>
      </w:r>
      <w:proofErr w:type="spellStart"/>
      <w:r w:rsidRPr="00715EBD">
        <w:rPr>
          <w:rFonts w:ascii="Times New Roman" w:hAnsi="Times New Roman"/>
          <w:sz w:val="24"/>
          <w:szCs w:val="24"/>
          <w:lang w:val="en-US"/>
        </w:rPr>
        <w:t>ru</w:t>
      </w:r>
      <w:proofErr w:type="spellEnd"/>
      <w:r w:rsidRPr="00715EBD">
        <w:rPr>
          <w:rFonts w:ascii="Times New Roman" w:hAnsi="Times New Roman"/>
          <w:sz w:val="24"/>
          <w:szCs w:val="24"/>
        </w:rPr>
        <w:t>);</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27) заключение договора на оказание услуг по охране объектов в случае, если смена организации, оказывающей такие услуги, приведет к существенным материальным затратам;</w:t>
      </w:r>
    </w:p>
    <w:p w:rsidR="00F83C56" w:rsidRPr="00715EBD" w:rsidRDefault="00F83C56" w:rsidP="00F83C56">
      <w:pPr>
        <w:pStyle w:val="ConsPlusNormal"/>
        <w:ind w:firstLine="0"/>
        <w:jc w:val="both"/>
        <w:rPr>
          <w:rFonts w:ascii="Times New Roman" w:hAnsi="Times New Roman"/>
          <w:sz w:val="24"/>
          <w:szCs w:val="24"/>
        </w:rPr>
      </w:pPr>
      <w:r w:rsidRPr="00715EBD">
        <w:rPr>
          <w:rFonts w:ascii="Times New Roman" w:hAnsi="Times New Roman"/>
          <w:sz w:val="24"/>
          <w:szCs w:val="24"/>
        </w:rPr>
        <w:t>28) если возникает необходимость закупки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sz w:val="24"/>
          <w:szCs w:val="24"/>
        </w:rPr>
        <w:t xml:space="preserve">29) </w:t>
      </w:r>
      <w:r w:rsidRPr="00715EBD">
        <w:rPr>
          <w:rFonts w:ascii="Times New Roman" w:hAnsi="Times New Roman" w:cs="Times New Roman"/>
          <w:sz w:val="24"/>
          <w:szCs w:val="24"/>
        </w:rPr>
        <w:t>при осуществлении закупки товаров, работ, услуг у федеральных, государственных или муниципальных учреждений (в том числе бюджетных, казенных, автономных), государственных и муниципальных унитарных предприятий, в т.ч. по включению услуги по информационно-расчетному обслуживанию;</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30) при заключении договора аренды нежилого здания, строения, сооружения, помещения;</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31) требование о заключении договора с конкретным контрагентом содержится в действующем законодательстве Российской Федерации;</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32) при заключении договора на продление лицензии на использование программных средств;</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33) при заключении договора на поставку компримированного природного газа (метана)  для заправки пассажирских автобусов;</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 xml:space="preserve">34) если единственный участник (в т.ч. участник, заявка которого была единственной допущенной заявкой), признанный победителем закупки, уклонился от заключения </w:t>
      </w:r>
      <w:r w:rsidRPr="00715EBD">
        <w:rPr>
          <w:rFonts w:ascii="Times New Roman" w:hAnsi="Times New Roman" w:cs="Times New Roman"/>
          <w:sz w:val="24"/>
          <w:szCs w:val="24"/>
        </w:rPr>
        <w:lastRenderedPageBreak/>
        <w:t>договора;</w:t>
      </w:r>
    </w:p>
    <w:p w:rsidR="00F83C56" w:rsidRPr="00715EBD" w:rsidRDefault="00F83C56" w:rsidP="00F83C56">
      <w:pPr>
        <w:pStyle w:val="ConsPlusNormal"/>
        <w:ind w:firstLine="0"/>
        <w:jc w:val="both"/>
        <w:rPr>
          <w:rFonts w:ascii="Times New Roman" w:hAnsi="Times New Roman" w:cs="Times New Roman"/>
          <w:sz w:val="24"/>
          <w:szCs w:val="24"/>
        </w:rPr>
      </w:pPr>
      <w:r w:rsidRPr="00715EBD">
        <w:rPr>
          <w:rFonts w:ascii="Times New Roman" w:hAnsi="Times New Roman" w:cs="Times New Roman"/>
          <w:sz w:val="24"/>
          <w:szCs w:val="24"/>
        </w:rPr>
        <w:t>35) при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использованию систем электронных расчетов («Банк-клиент»), расчетно-кассовому обслуживанию, включая услуги инкассации, выпуску и обслуживанию корпоративных банковских карт,</w:t>
      </w:r>
      <w:r w:rsidRPr="00715EBD">
        <w:t xml:space="preserve"> </w:t>
      </w:r>
      <w:r w:rsidRPr="00715EBD">
        <w:rPr>
          <w:rFonts w:ascii="Times New Roman" w:hAnsi="Times New Roman" w:cs="Times New Roman"/>
          <w:sz w:val="24"/>
          <w:szCs w:val="24"/>
        </w:rPr>
        <w:t>закупке брокерских услуг, услуг депозитариев;</w:t>
      </w:r>
    </w:p>
    <w:p w:rsidR="00F83C56" w:rsidRPr="00715EBD" w:rsidRDefault="00F83C56" w:rsidP="00F83C56">
      <w:pPr>
        <w:jc w:val="both"/>
      </w:pPr>
      <w:r w:rsidRPr="00715EBD">
        <w:t>36) если поставщик по договору финансовой аренды (лизингу) является получателем федеральной субсидии на возмещение потерь в своих доходах при предоставлении скидки по договору финансовой аренды (лизинга);</w:t>
      </w:r>
    </w:p>
    <w:p w:rsidR="00F83C56" w:rsidRPr="00715EBD" w:rsidRDefault="00F83C56" w:rsidP="00F83C56">
      <w:pPr>
        <w:jc w:val="both"/>
        <w:rPr>
          <w:b/>
        </w:rPr>
      </w:pPr>
      <w:r w:rsidRPr="00715EBD">
        <w:t>37) заключается договор на проведение аудита (кроме обязательного аудита, проводимого в соответствии со статьей 5 Федерального закона от 30 декабря 2008 года №307-ФЗ «Об аудиторской деятельности») на основании решения руководителя Заказчика. Аудит может быть как комплексным, так и тематическим, т.е. в этом случае контролю и анализу подвергаются только отдельные разделы и участки учета. Сведения о результатах данного аудита не подлежат внесению в Единый федеральный </w:t>
      </w:r>
      <w:hyperlink r:id="rId24" w:anchor="dst100011" w:history="1">
        <w:r w:rsidRPr="00715EBD">
          <w:rPr>
            <w:rStyle w:val="a8"/>
          </w:rPr>
          <w:t>реестр</w:t>
        </w:r>
      </w:hyperlink>
      <w:r w:rsidRPr="00715EBD">
        <w:t> сведений о фактах деятельности юридических лиц заказчиком аудита</w:t>
      </w:r>
      <w:r w:rsidRPr="00715EBD">
        <w:rPr>
          <w:b/>
        </w:rPr>
        <w:t>;</w:t>
      </w:r>
    </w:p>
    <w:p w:rsidR="00F83C56" w:rsidRPr="00715EBD" w:rsidRDefault="00F83C56" w:rsidP="00F83C56">
      <w:pPr>
        <w:jc w:val="both"/>
      </w:pPr>
      <w:r w:rsidRPr="00715EBD">
        <w:t xml:space="preserve">38) </w:t>
      </w:r>
      <w:bookmarkStart w:id="5" w:name="_GoBack"/>
      <w:bookmarkEnd w:id="5"/>
      <w:r w:rsidR="00861FB9" w:rsidRPr="00861FB9">
        <w:t>при закупке товаров, работ, услуг, включенных в «Перечень товаров, работ, услуг, существенно влияющих на безопасность эксплуатации подвижного состава», утвержденный приказом директора предприятия;</w:t>
      </w:r>
    </w:p>
    <w:p w:rsidR="00F83C56" w:rsidRPr="004C2758" w:rsidRDefault="00F83C56" w:rsidP="00F83C56">
      <w:pPr>
        <w:jc w:val="both"/>
      </w:pPr>
      <w:r w:rsidRPr="00715EBD">
        <w:t>39</w:t>
      </w:r>
      <w:r w:rsidRPr="004C2758">
        <w:t>) при закупке услуг по организации оказания срочных дистанционных медицинских консультаций и плановых дистанционных консультаций врачей специалистов по предварительной записи;</w:t>
      </w:r>
    </w:p>
    <w:p w:rsidR="00F83C56" w:rsidRPr="00715EBD" w:rsidRDefault="00F83C56" w:rsidP="00F83C56">
      <w:pPr>
        <w:jc w:val="both"/>
      </w:pPr>
      <w:r w:rsidRPr="004C2758">
        <w:t>40) процедура закупки, проведенная</w:t>
      </w:r>
      <w:r w:rsidRPr="00715EBD">
        <w:t xml:space="preserve"> ранее, не состоялась, так как победитель процедуры закупки и участники закупки, заявке которых присвоены следующие за заявкой победителя порядковые номера уклонились от заключения договора;</w:t>
      </w:r>
    </w:p>
    <w:p w:rsidR="00F83C56" w:rsidRPr="00715EBD" w:rsidRDefault="00F83C56" w:rsidP="00F83C56">
      <w:pPr>
        <w:jc w:val="both"/>
      </w:pPr>
      <w:r w:rsidRPr="00715EBD">
        <w:t>41) 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F83C56" w:rsidRPr="00715EBD" w:rsidRDefault="00F83C56" w:rsidP="00F83C56">
      <w:pPr>
        <w:jc w:val="both"/>
      </w:pPr>
      <w:r w:rsidRPr="00715EBD">
        <w:t>42) поставщик является единственным поставщиком необходимой Заказчику продукции, подрядчиком в Нижегородской области, при условии, что расходы, связанные с привлечением контрагентов из других регионов, делают такое привлечение экономически невыгодным;</w:t>
      </w:r>
    </w:p>
    <w:p w:rsidR="00F83C56" w:rsidRPr="00715EBD" w:rsidRDefault="00F83C56" w:rsidP="00F83C56">
      <w:pPr>
        <w:jc w:val="both"/>
      </w:pPr>
      <w:r w:rsidRPr="00715EBD">
        <w:t>43) если возникла потребность в закупке продуктов питания для обеспечения питанием рабочих и служащих предприятия;</w:t>
      </w:r>
    </w:p>
    <w:p w:rsidR="00F83C56" w:rsidRPr="00715EBD" w:rsidRDefault="00F83C56" w:rsidP="00F83C56">
      <w:pPr>
        <w:jc w:val="both"/>
      </w:pPr>
      <w:r w:rsidRPr="00715EBD">
        <w:t xml:space="preserve">44) при заключении договора на оказание услуг по обследованию сотрудников предприятия, последующие лабораторные исследования и предоставлению медицинских заключений на предмет выявления заболеваний </w:t>
      </w:r>
      <w:r w:rsidRPr="00715EBD">
        <w:rPr>
          <w:lang w:val="en-US"/>
        </w:rPr>
        <w:t>COVID</w:t>
      </w:r>
      <w:r w:rsidRPr="00715EBD">
        <w:t>-19;</w:t>
      </w:r>
    </w:p>
    <w:p w:rsidR="00F83C56" w:rsidRPr="00715EBD" w:rsidRDefault="00F83C56" w:rsidP="00F83C56">
      <w:pPr>
        <w:jc w:val="both"/>
      </w:pPr>
      <w:r w:rsidRPr="00715EBD">
        <w:t xml:space="preserve">45) при заключении договора на оказание услуг по дезинфекции помещений в случае выявления очагов заболеваемости </w:t>
      </w:r>
      <w:r w:rsidRPr="00715EBD">
        <w:rPr>
          <w:lang w:val="en-US"/>
        </w:rPr>
        <w:t>COVID</w:t>
      </w:r>
      <w:r w:rsidRPr="00715EBD">
        <w:t>-19, а также их профилактике;</w:t>
      </w:r>
    </w:p>
    <w:p w:rsidR="00F83C56" w:rsidRPr="00715EBD" w:rsidRDefault="00F83C56" w:rsidP="00F83C56">
      <w:pPr>
        <w:pStyle w:val="ConsPlusNormal"/>
        <w:widowControl/>
        <w:autoSpaceDE/>
        <w:autoSpaceDN/>
        <w:adjustRightInd/>
        <w:ind w:firstLine="0"/>
        <w:jc w:val="both"/>
        <w:rPr>
          <w:rFonts w:ascii="Times New Roman" w:eastAsiaTheme="minorHAnsi" w:hAnsi="Times New Roman" w:cs="Times New Roman"/>
          <w:sz w:val="24"/>
          <w:szCs w:val="24"/>
        </w:rPr>
      </w:pPr>
      <w:r w:rsidRPr="00715EBD">
        <w:rPr>
          <w:rFonts w:ascii="Times New Roman" w:hAnsi="Times New Roman" w:cs="Times New Roman"/>
          <w:sz w:val="24"/>
          <w:szCs w:val="24"/>
        </w:rPr>
        <w:t>46)</w:t>
      </w:r>
      <w:r w:rsidRPr="00715EBD">
        <w:t xml:space="preserve"> </w:t>
      </w:r>
      <w:r w:rsidRPr="00715EBD">
        <w:rPr>
          <w:rFonts w:ascii="Times New Roman" w:hAnsi="Times New Roman" w:cs="Times New Roman"/>
          <w:sz w:val="24"/>
          <w:szCs w:val="24"/>
        </w:rPr>
        <w:t>закупка услуг связи в том числе:</w:t>
      </w:r>
    </w:p>
    <w:p w:rsidR="00F83C56" w:rsidRPr="00715EBD" w:rsidRDefault="00F83C56" w:rsidP="00F83C56">
      <w:pPr>
        <w:pStyle w:val="12"/>
        <w:numPr>
          <w:ilvl w:val="3"/>
          <w:numId w:val="54"/>
        </w:numPr>
        <w:spacing w:before="0" w:after="0"/>
        <w:ind w:left="567" w:firstLine="567"/>
      </w:pPr>
      <w:r w:rsidRPr="00715EBD">
        <w:t>местной и внутризоновой телефонной связи;</w:t>
      </w:r>
    </w:p>
    <w:p w:rsidR="00F83C56" w:rsidRPr="00715EBD" w:rsidRDefault="00F83C56" w:rsidP="00F83C56">
      <w:pPr>
        <w:pStyle w:val="12"/>
        <w:numPr>
          <w:ilvl w:val="3"/>
          <w:numId w:val="54"/>
        </w:numPr>
        <w:spacing w:before="0" w:after="0"/>
        <w:ind w:left="567" w:firstLine="567"/>
      </w:pPr>
      <w:proofErr w:type="spellStart"/>
      <w:r w:rsidRPr="00715EBD">
        <w:t>телематических</w:t>
      </w:r>
      <w:proofErr w:type="spellEnd"/>
      <w:r w:rsidRPr="00715EBD">
        <w:t xml:space="preserve"> услуг связи, в том числе в сети «Интернет»;</w:t>
      </w:r>
    </w:p>
    <w:p w:rsidR="00F83C56" w:rsidRPr="00715EBD" w:rsidRDefault="00F83C56" w:rsidP="00F83C56">
      <w:pPr>
        <w:pStyle w:val="12"/>
        <w:numPr>
          <w:ilvl w:val="3"/>
          <w:numId w:val="54"/>
        </w:numPr>
        <w:spacing w:before="0" w:after="0"/>
        <w:ind w:left="567" w:firstLine="567"/>
      </w:pPr>
      <w:r w:rsidRPr="00715EBD">
        <w:t>услуг связи в сети передачи данных, в том числе для целей передачи голосовой информации (IP-телефония);</w:t>
      </w:r>
    </w:p>
    <w:p w:rsidR="00F83C56" w:rsidRPr="00715EBD" w:rsidRDefault="00F83C56" w:rsidP="00F83C56">
      <w:pPr>
        <w:pStyle w:val="12"/>
        <w:numPr>
          <w:ilvl w:val="3"/>
          <w:numId w:val="54"/>
        </w:numPr>
        <w:spacing w:before="0" w:after="0"/>
        <w:ind w:left="567" w:firstLine="567"/>
      </w:pPr>
      <w:r w:rsidRPr="00715EBD">
        <w:t>предоставления каналов связи;</w:t>
      </w:r>
    </w:p>
    <w:p w:rsidR="00F83C56" w:rsidRDefault="00F83C56" w:rsidP="00F83C56">
      <w:pPr>
        <w:pStyle w:val="12"/>
        <w:numPr>
          <w:ilvl w:val="3"/>
          <w:numId w:val="54"/>
        </w:numPr>
        <w:spacing w:before="0" w:after="0"/>
        <w:ind w:left="567" w:firstLine="567"/>
      </w:pPr>
      <w:r w:rsidRPr="00715EBD">
        <w:t>подвижной ра</w:t>
      </w:r>
      <w:r w:rsidR="00861FB9">
        <w:t>диотелефонной (мобильной) связи.</w:t>
      </w:r>
    </w:p>
    <w:p w:rsidR="00F83C56" w:rsidRPr="00240D06" w:rsidRDefault="00F83C56" w:rsidP="00F83C56">
      <w:pPr>
        <w:pStyle w:val="12"/>
        <w:numPr>
          <w:ilvl w:val="0"/>
          <w:numId w:val="0"/>
        </w:numPr>
        <w:spacing w:before="0" w:after="0"/>
      </w:pPr>
      <w:r w:rsidRPr="00715EBD">
        <w:t xml:space="preserve">47) закупка работ (услуг) по обслуживанию и ремонту оборудования связи на базе собственных технических центров подрядчиков (исполнителей), в том числе мобильных </w:t>
      </w:r>
      <w:r w:rsidRPr="00240D06">
        <w:t xml:space="preserve">телефонов, </w:t>
      </w:r>
      <w:proofErr w:type="spellStart"/>
      <w:r w:rsidRPr="00240D06">
        <w:t>тахографов</w:t>
      </w:r>
      <w:proofErr w:type="spellEnd"/>
      <w:r w:rsidRPr="00240D06">
        <w:t>, навигационного оборудования, терминалов оплаты проезда, и т.д.;</w:t>
      </w:r>
    </w:p>
    <w:p w:rsidR="00240D06" w:rsidRDefault="00240D06" w:rsidP="00240D06">
      <w:pPr>
        <w:pStyle w:val="12"/>
        <w:numPr>
          <w:ilvl w:val="0"/>
          <w:numId w:val="0"/>
        </w:numPr>
        <w:spacing w:before="0" w:after="0"/>
        <w:rPr>
          <w:rFonts w:eastAsia="Times New Roman"/>
        </w:rPr>
      </w:pPr>
      <w:r w:rsidRPr="00240D06">
        <w:lastRenderedPageBreak/>
        <w:t xml:space="preserve">48) </w:t>
      </w:r>
      <w:r w:rsidRPr="00240D06">
        <w:rPr>
          <w:rFonts w:eastAsia="Times New Roman"/>
        </w:rPr>
        <w:t>при закупке товаров, выполнения работ, оказания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w:t>
      </w:r>
      <w:r w:rsidR="00861FB9">
        <w:rPr>
          <w:rFonts w:eastAsia="Times New Roman"/>
        </w:rPr>
        <w:t>о одной сделке (100 000 рублей);</w:t>
      </w:r>
    </w:p>
    <w:p w:rsidR="00861FB9" w:rsidRDefault="00861FB9" w:rsidP="00240D06">
      <w:pPr>
        <w:pStyle w:val="12"/>
        <w:numPr>
          <w:ilvl w:val="0"/>
          <w:numId w:val="0"/>
        </w:numPr>
        <w:spacing w:before="0" w:after="0"/>
      </w:pPr>
      <w:r w:rsidRPr="00861FB9">
        <w:t xml:space="preserve">49) если возникла потребность в оказании услуг по инструментальному обследованию зданий и сооружений (в том числе несущих конструкций),  выполнении проектно-изыскательских работ на капитальный ремонт и выполнении работ по капитальному ремонту, в случаях, если </w:t>
      </w:r>
      <w:proofErr w:type="spellStart"/>
      <w:r w:rsidRPr="00861FB9">
        <w:t>комиссионно</w:t>
      </w:r>
      <w:proofErr w:type="spellEnd"/>
      <w:r w:rsidRPr="00861FB9">
        <w:t xml:space="preserve"> установлено, что конструкции административных или производственных зданий и сооружений (полы, стены, потолки, кровля и пр.) находятся в технически неисправном состоянии, представляют угрозу жизни или здоровью работников предприятия, или условия работы не соответствуют санитарным нормам и требуют оперативного ремонта, в том числе аварийного, оперативного, аварийно-восстановительного, капитального и пр.</w:t>
      </w:r>
      <w:r>
        <w:t>;</w:t>
      </w:r>
    </w:p>
    <w:p w:rsidR="00861FB9" w:rsidRPr="00715EBD" w:rsidRDefault="00861FB9" w:rsidP="00240D06">
      <w:pPr>
        <w:pStyle w:val="12"/>
        <w:numPr>
          <w:ilvl w:val="0"/>
          <w:numId w:val="0"/>
        </w:numPr>
        <w:spacing w:before="0" w:after="0"/>
      </w:pPr>
      <w:r w:rsidRPr="00861FB9">
        <w:t xml:space="preserve">50) при непрогнозируемом повышении рыночных цен на товары, работы, услуги в краткосрочный период, подтвержденном коммерческими предложениями и/или при отсутствии заявок и нежелании потенциальных поставщиков (подрядчиков, исполнителей) принимать участие в конкурентных процедурах по причине колебания рынка. При этом цена договора не должна превышать 10 000 </w:t>
      </w:r>
      <w:proofErr w:type="spellStart"/>
      <w:r w:rsidRPr="00861FB9">
        <w:t>000</w:t>
      </w:r>
      <w:proofErr w:type="spellEnd"/>
      <w:r w:rsidRPr="00861FB9">
        <w:t xml:space="preserve"> рублей, а срок его действия должен быть не более 3 (трёх) месяцев с момента заключения или до заключения договора по результатам конкурентной процедуры.</w:t>
      </w:r>
    </w:p>
    <w:p w:rsidR="00F83C56" w:rsidRPr="00715EBD" w:rsidRDefault="00F83C56" w:rsidP="00F83C56">
      <w:pPr>
        <w:autoSpaceDE w:val="0"/>
        <w:autoSpaceDN w:val="0"/>
        <w:adjustRightInd w:val="0"/>
        <w:jc w:val="both"/>
      </w:pPr>
      <w:r w:rsidRPr="00715EBD">
        <w:t>17.4.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F83C56" w:rsidRPr="00715EBD" w:rsidRDefault="00F83C56" w:rsidP="00F83C56">
      <w:pPr>
        <w:autoSpaceDE w:val="0"/>
        <w:autoSpaceDN w:val="0"/>
        <w:adjustRightInd w:val="0"/>
        <w:jc w:val="both"/>
      </w:pPr>
      <w:r w:rsidRPr="00715EBD">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 течение одного года.</w:t>
      </w:r>
    </w:p>
    <w:p w:rsidR="00F83C56" w:rsidRPr="00E41426" w:rsidRDefault="00F83C56" w:rsidP="00F83C56">
      <w:pPr>
        <w:tabs>
          <w:tab w:val="left" w:pos="540"/>
          <w:tab w:val="left" w:pos="900"/>
        </w:tabs>
        <w:jc w:val="both"/>
      </w:pPr>
      <w:r w:rsidRPr="00715EBD">
        <w:t>17.5. При осуществлении закупки у единственного поставщика, по основаниям, предусмотренным п.17.3 настоящим Положением, извещение и документация о такой закупке, Заказчиком не разрабатываются и не подлежат размещению в ЕИС. Заказчик не принимает, закупочная комиссия не рассматривает заявки участников, не проводит определения поставщика (подрядчика, исполнителя). Протоколы по такой закупке Заказчиком не составляются и не размещаются в ЕИС.</w:t>
      </w:r>
    </w:p>
    <w:p w:rsidR="00622A69" w:rsidRPr="00E41426" w:rsidRDefault="00622A69" w:rsidP="00B6214A">
      <w:pPr>
        <w:tabs>
          <w:tab w:val="left" w:pos="540"/>
          <w:tab w:val="left" w:pos="900"/>
        </w:tabs>
        <w:jc w:val="both"/>
      </w:pPr>
    </w:p>
    <w:p w:rsidR="00574C6D" w:rsidRPr="00B039F4" w:rsidRDefault="00253492" w:rsidP="00574C6D">
      <w:pPr>
        <w:widowControl w:val="0"/>
        <w:adjustRightInd w:val="0"/>
        <w:jc w:val="center"/>
        <w:rPr>
          <w:b/>
          <w:bCs/>
        </w:rPr>
      </w:pPr>
      <w:bookmarkStart w:id="6" w:name="_Toc505615226"/>
      <w:bookmarkStart w:id="7" w:name="_Toc506281422"/>
      <w:bookmarkStart w:id="8" w:name="_Toc506281456"/>
      <w:r w:rsidRPr="00574C6D">
        <w:t xml:space="preserve"> </w:t>
      </w:r>
      <w:bookmarkEnd w:id="6"/>
      <w:bookmarkEnd w:id="7"/>
      <w:bookmarkEnd w:id="8"/>
      <w:r w:rsidR="00574C6D" w:rsidRPr="00B039F4">
        <w:rPr>
          <w:b/>
          <w:bCs/>
        </w:rPr>
        <w:t xml:space="preserve">18. Закупки у СМСП и </w:t>
      </w:r>
      <w:proofErr w:type="spellStart"/>
      <w:r w:rsidR="00574C6D" w:rsidRPr="00B039F4">
        <w:rPr>
          <w:b/>
          <w:bCs/>
        </w:rPr>
        <w:t>самозанятых</w:t>
      </w:r>
      <w:proofErr w:type="spellEnd"/>
    </w:p>
    <w:p w:rsidR="00574C6D" w:rsidRPr="00574C6D" w:rsidRDefault="00574C6D" w:rsidP="00574C6D">
      <w:pPr>
        <w:widowControl w:val="0"/>
        <w:adjustRightInd w:val="0"/>
        <w:jc w:val="center"/>
        <w:rPr>
          <w:b/>
          <w:bCs/>
        </w:rPr>
      </w:pPr>
      <w:r w:rsidRPr="00B039F4">
        <w:rPr>
          <w:b/>
          <w:bCs/>
        </w:rPr>
        <w:t xml:space="preserve">18.1. Общие условия закупки у СМСП и </w:t>
      </w:r>
      <w:proofErr w:type="spellStart"/>
      <w:r w:rsidRPr="00B039F4">
        <w:rPr>
          <w:b/>
          <w:bCs/>
        </w:rPr>
        <w:t>самозанятых</w:t>
      </w:r>
      <w:proofErr w:type="spellEnd"/>
    </w:p>
    <w:p w:rsidR="00574C6D" w:rsidRPr="00574C6D" w:rsidRDefault="00574C6D" w:rsidP="00574C6D">
      <w:pPr>
        <w:widowControl w:val="0"/>
        <w:adjustRightInd w:val="0"/>
        <w:jc w:val="both"/>
      </w:pPr>
    </w:p>
    <w:p w:rsidR="00574C6D" w:rsidRPr="00574C6D" w:rsidRDefault="00574C6D" w:rsidP="00574C6D">
      <w:pPr>
        <w:widowControl w:val="0"/>
        <w:adjustRightInd w:val="0"/>
        <w:ind w:firstLine="540"/>
        <w:jc w:val="both"/>
      </w:pPr>
      <w:r w:rsidRPr="00574C6D">
        <w:t xml:space="preserve">18.1.1. Заказчик осуществляет закупки у СМСП и </w:t>
      </w:r>
      <w:proofErr w:type="spellStart"/>
      <w:r w:rsidRPr="00574C6D">
        <w:t>самозанятых</w:t>
      </w:r>
      <w:proofErr w:type="spellEnd"/>
      <w:r w:rsidRPr="00574C6D">
        <w:t xml:space="preserve"> в соответствии со ст. 3.4 Закона N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Постановления Правительства РФ N 1352.</w:t>
      </w:r>
    </w:p>
    <w:p w:rsidR="00574C6D" w:rsidRPr="00574C6D" w:rsidRDefault="00574C6D" w:rsidP="00162400">
      <w:pPr>
        <w:autoSpaceDE w:val="0"/>
        <w:autoSpaceDN w:val="0"/>
        <w:adjustRightInd w:val="0"/>
        <w:jc w:val="both"/>
      </w:pPr>
      <w:bookmarkStart w:id="9" w:name="p1064"/>
      <w:bookmarkEnd w:id="9"/>
      <w:r w:rsidRPr="00574C6D">
        <w:t xml:space="preserve">18.1.2. Закупки у СМСП и </w:t>
      </w:r>
      <w:proofErr w:type="spellStart"/>
      <w:r w:rsidRPr="00574C6D">
        <w:t>самозанятых</w:t>
      </w:r>
      <w:proofErr w:type="spellEnd"/>
      <w:r w:rsidRPr="00574C6D">
        <w:t xml:space="preserve"> осуществляются путем проведения исключительно конкурентных закупок в электронной форме</w:t>
      </w:r>
      <w:r w:rsidR="00162400">
        <w:t>:</w:t>
      </w:r>
      <w:r w:rsidRPr="00574C6D">
        <w:t xml:space="preserve"> </w:t>
      </w:r>
      <w:r w:rsidR="00162400">
        <w:t>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574C6D">
        <w:t xml:space="preserve"> Их участниками могут быть:</w:t>
      </w:r>
    </w:p>
    <w:p w:rsidR="00574C6D" w:rsidRPr="00574C6D" w:rsidRDefault="00574C6D" w:rsidP="00574C6D">
      <w:pPr>
        <w:widowControl w:val="0"/>
        <w:adjustRightInd w:val="0"/>
        <w:ind w:firstLine="540"/>
        <w:jc w:val="both"/>
      </w:pPr>
      <w:r w:rsidRPr="00574C6D">
        <w:t xml:space="preserve">1) любые лица, указанные в ч. 5 ст. 3 Закона N 223-ФЗ, в том числе СМСП и </w:t>
      </w:r>
      <w:proofErr w:type="spellStart"/>
      <w:r w:rsidRPr="00574C6D">
        <w:t>самозанятые</w:t>
      </w:r>
      <w:proofErr w:type="spellEnd"/>
      <w:r w:rsidRPr="00574C6D">
        <w:t>;</w:t>
      </w:r>
    </w:p>
    <w:p w:rsidR="00574C6D" w:rsidRPr="00574C6D" w:rsidRDefault="00574C6D" w:rsidP="00574C6D">
      <w:pPr>
        <w:widowControl w:val="0"/>
        <w:adjustRightInd w:val="0"/>
        <w:ind w:firstLine="540"/>
        <w:jc w:val="both"/>
      </w:pPr>
      <w:bookmarkStart w:id="10" w:name="p1066"/>
      <w:bookmarkEnd w:id="10"/>
      <w:r w:rsidRPr="00574C6D">
        <w:t xml:space="preserve">2) только СМСП и </w:t>
      </w:r>
      <w:proofErr w:type="spellStart"/>
      <w:r w:rsidRPr="00574C6D">
        <w:t>самозанятые</w:t>
      </w:r>
      <w:proofErr w:type="spellEnd"/>
      <w:r w:rsidRPr="00574C6D">
        <w:t>;</w:t>
      </w:r>
    </w:p>
    <w:p w:rsidR="00574C6D" w:rsidRPr="00574C6D" w:rsidRDefault="00574C6D" w:rsidP="00574C6D">
      <w:pPr>
        <w:widowControl w:val="0"/>
        <w:adjustRightInd w:val="0"/>
        <w:ind w:firstLine="540"/>
        <w:jc w:val="both"/>
      </w:pPr>
      <w:bookmarkStart w:id="11" w:name="p1067"/>
      <w:bookmarkEnd w:id="11"/>
      <w:r w:rsidRPr="00574C6D">
        <w:lastRenderedPageBreak/>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roofErr w:type="spellStart"/>
      <w:r w:rsidRPr="00574C6D">
        <w:t>самозанятых</w:t>
      </w:r>
      <w:proofErr w:type="spellEnd"/>
      <w:r w:rsidRPr="00574C6D">
        <w:t>).</w:t>
      </w:r>
    </w:p>
    <w:p w:rsidR="00574C6D" w:rsidRPr="00574C6D" w:rsidRDefault="00574C6D" w:rsidP="00574C6D">
      <w:pPr>
        <w:widowControl w:val="0"/>
        <w:adjustRightInd w:val="0"/>
        <w:ind w:firstLine="540"/>
        <w:jc w:val="both"/>
      </w:pPr>
      <w:r w:rsidRPr="00574C6D">
        <w:t xml:space="preserve">18.1.3. Закупки, участниками которых могут являться исключительно СМСП и </w:t>
      </w:r>
      <w:proofErr w:type="spellStart"/>
      <w:r w:rsidRPr="00574C6D">
        <w:t>самозанятые</w:t>
      </w:r>
      <w:proofErr w:type="spellEnd"/>
      <w:r w:rsidRPr="00574C6D">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574C6D" w:rsidRPr="00574C6D" w:rsidRDefault="00574C6D" w:rsidP="00574C6D">
      <w:pPr>
        <w:widowControl w:val="0"/>
        <w:adjustRightInd w:val="0"/>
        <w:ind w:firstLine="540"/>
        <w:jc w:val="both"/>
      </w:pPr>
      <w:r w:rsidRPr="00574C6D">
        <w:t xml:space="preserve">18.1.4. Если предмет закупки (товар, работы, услуги) включен в перечень и начальная (максимальная) цена договора не превышает 200 </w:t>
      </w:r>
      <w:proofErr w:type="spellStart"/>
      <w:r w:rsidRPr="00574C6D">
        <w:t>млн</w:t>
      </w:r>
      <w:proofErr w:type="spellEnd"/>
      <w:r w:rsidRPr="00574C6D">
        <w:t xml:space="preserve"> руб., закупка осуществляется только у СМСП и </w:t>
      </w:r>
      <w:proofErr w:type="spellStart"/>
      <w:r w:rsidRPr="00574C6D">
        <w:t>самозанятых</w:t>
      </w:r>
      <w:proofErr w:type="spellEnd"/>
      <w:r w:rsidRPr="00574C6D">
        <w:t>.</w:t>
      </w:r>
    </w:p>
    <w:p w:rsidR="00574C6D" w:rsidRPr="00574C6D" w:rsidRDefault="00574C6D" w:rsidP="00574C6D">
      <w:pPr>
        <w:widowControl w:val="0"/>
        <w:adjustRightInd w:val="0"/>
        <w:ind w:firstLine="540"/>
        <w:jc w:val="both"/>
      </w:pPr>
      <w:r w:rsidRPr="00574C6D">
        <w:t xml:space="preserve">18.1.5. Если предмет закупки (товар, работы, услуги) включен в перечень и начальная (максимальная) цена договора более 200 </w:t>
      </w:r>
      <w:proofErr w:type="spellStart"/>
      <w:r w:rsidRPr="00574C6D">
        <w:t>млн</w:t>
      </w:r>
      <w:proofErr w:type="spellEnd"/>
      <w:r w:rsidRPr="00574C6D">
        <w:t xml:space="preserve"> руб., но не превышает 400 </w:t>
      </w:r>
      <w:proofErr w:type="spellStart"/>
      <w:r w:rsidRPr="00574C6D">
        <w:t>млн</w:t>
      </w:r>
      <w:proofErr w:type="spellEnd"/>
      <w:r w:rsidRPr="00574C6D">
        <w:t xml:space="preserve"> руб., круг участников закупки определяется любым из способов, указанных в п. </w:t>
      </w:r>
      <w:r w:rsidR="005F5A7B">
        <w:t>18</w:t>
      </w:r>
      <w:r w:rsidRPr="00574C6D">
        <w:t>.1.2 настоящего Положения, по усмотрению Заказчика.</w:t>
      </w:r>
    </w:p>
    <w:p w:rsidR="00574C6D" w:rsidRPr="00574C6D" w:rsidRDefault="00574C6D" w:rsidP="00574C6D">
      <w:pPr>
        <w:widowControl w:val="0"/>
        <w:adjustRightInd w:val="0"/>
        <w:ind w:firstLine="540"/>
        <w:jc w:val="both"/>
      </w:pPr>
      <w:r w:rsidRPr="00574C6D">
        <w:t xml:space="preserve">18.1.6. Если начальная (максимальная) цена договора превышает 400 </w:t>
      </w:r>
      <w:proofErr w:type="spellStart"/>
      <w:r w:rsidRPr="00574C6D">
        <w:t>млн</w:t>
      </w:r>
      <w:proofErr w:type="spellEnd"/>
      <w:r w:rsidRPr="00574C6D">
        <w:t xml:space="preserve"> руб., то Заказчик проводит закупку, участниками которой могут являться любые лица, указанные в ч. 5 ст. 3 Закона N 223-ФЗ.</w:t>
      </w:r>
    </w:p>
    <w:p w:rsidR="00574C6D" w:rsidRPr="00574C6D" w:rsidRDefault="00574C6D" w:rsidP="00574C6D">
      <w:pPr>
        <w:widowControl w:val="0"/>
        <w:adjustRightInd w:val="0"/>
        <w:ind w:firstLine="540"/>
        <w:jc w:val="both"/>
      </w:pPr>
      <w:r w:rsidRPr="00574C6D">
        <w:t xml:space="preserve">18.1.7. При осуществлении закупки в соответствии с </w:t>
      </w:r>
      <w:proofErr w:type="spellStart"/>
      <w:r w:rsidRPr="00574C6D">
        <w:t>пп</w:t>
      </w:r>
      <w:proofErr w:type="spellEnd"/>
      <w:r w:rsidRPr="00574C6D">
        <w:t xml:space="preserve">. 2 п. </w:t>
      </w:r>
      <w:r w:rsidR="00882BCF">
        <w:t>18</w:t>
      </w:r>
      <w:r w:rsidRPr="00574C6D">
        <w:t xml:space="preserve">.1.2 настоящего Положения Заказчик устанавливает требование о том, что участник закупки должен являться СМСП или </w:t>
      </w:r>
      <w:proofErr w:type="spellStart"/>
      <w:r w:rsidRPr="00574C6D">
        <w:t>самозанятым</w:t>
      </w:r>
      <w:proofErr w:type="spellEnd"/>
      <w:r w:rsidRPr="00574C6D">
        <w:t>.</w:t>
      </w:r>
    </w:p>
    <w:p w:rsidR="00574C6D" w:rsidRPr="00574C6D" w:rsidRDefault="00574C6D" w:rsidP="00574C6D">
      <w:pPr>
        <w:widowControl w:val="0"/>
        <w:adjustRightInd w:val="0"/>
        <w:ind w:firstLine="540"/>
        <w:jc w:val="both"/>
      </w:pPr>
      <w:r w:rsidRPr="00574C6D">
        <w:t xml:space="preserve">18.1.8. При осуществлении закупки в соответствии с </w:t>
      </w:r>
      <w:proofErr w:type="spellStart"/>
      <w:r w:rsidRPr="00574C6D">
        <w:t>пп</w:t>
      </w:r>
      <w:proofErr w:type="spellEnd"/>
      <w:r w:rsidRPr="00574C6D">
        <w:t xml:space="preserve">. 3 п. </w:t>
      </w:r>
      <w:r w:rsidR="00882BCF">
        <w:t>18</w:t>
      </w:r>
      <w:r w:rsidRPr="00574C6D">
        <w:t xml:space="preserve">.1.2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574C6D">
        <w:t>самозанятых</w:t>
      </w:r>
      <w:proofErr w:type="spellEnd"/>
      <w:r w:rsidRPr="00574C6D">
        <w:t>.</w:t>
      </w:r>
    </w:p>
    <w:p w:rsidR="00574C6D" w:rsidRPr="00574C6D" w:rsidRDefault="00574C6D" w:rsidP="00574C6D">
      <w:pPr>
        <w:widowControl w:val="0"/>
        <w:adjustRightInd w:val="0"/>
        <w:ind w:firstLine="540"/>
        <w:jc w:val="both"/>
      </w:pPr>
      <w:r w:rsidRPr="00574C6D">
        <w:t>18.1.9.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574C6D" w:rsidRPr="00574C6D" w:rsidRDefault="00574C6D" w:rsidP="00574C6D">
      <w:pPr>
        <w:widowControl w:val="0"/>
        <w:adjustRightInd w:val="0"/>
        <w:ind w:firstLine="540"/>
        <w:jc w:val="both"/>
      </w:pPr>
      <w:r w:rsidRPr="00574C6D">
        <w:t>18.1.10. Протокол, составленный по итогам осуществления закупки, должен соответствовать требованиям, указанным в ч. 14 ст. 3.2 Закона N 223-ФЗ.</w:t>
      </w:r>
    </w:p>
    <w:p w:rsidR="00574C6D" w:rsidRPr="00574C6D" w:rsidRDefault="00574C6D" w:rsidP="00574C6D">
      <w:pPr>
        <w:widowControl w:val="0"/>
        <w:adjustRightInd w:val="0"/>
        <w:ind w:firstLine="540"/>
        <w:jc w:val="both"/>
      </w:pPr>
      <w:r w:rsidRPr="00574C6D">
        <w:t>18.1.11.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574C6D" w:rsidRPr="00574C6D" w:rsidRDefault="00574C6D" w:rsidP="00574C6D">
      <w:pPr>
        <w:widowControl w:val="0"/>
        <w:adjustRightInd w:val="0"/>
        <w:ind w:firstLine="540"/>
        <w:jc w:val="both"/>
      </w:pPr>
      <w:r w:rsidRPr="00574C6D">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574C6D" w:rsidRDefault="00574C6D" w:rsidP="00574C6D">
      <w:pPr>
        <w:widowControl w:val="0"/>
        <w:adjustRightInd w:val="0"/>
        <w:ind w:firstLine="540"/>
        <w:jc w:val="both"/>
      </w:pPr>
      <w:r w:rsidRPr="00574C6D">
        <w:t>18.1.12.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1499B" w:rsidRPr="00574C6D" w:rsidRDefault="0051499B" w:rsidP="00574C6D">
      <w:pPr>
        <w:widowControl w:val="0"/>
        <w:adjustRightInd w:val="0"/>
        <w:ind w:firstLine="540"/>
        <w:jc w:val="both"/>
      </w:pPr>
      <w:r w:rsidRPr="00F83C56">
        <w:t>18.1.13. 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товара (выполнении работы, оказания услуги) по договору (отдельному этапу договора).</w:t>
      </w:r>
    </w:p>
    <w:p w:rsidR="00574C6D" w:rsidRPr="00574C6D" w:rsidRDefault="00574C6D" w:rsidP="00574C6D">
      <w:pPr>
        <w:widowControl w:val="0"/>
        <w:adjustRightInd w:val="0"/>
        <w:jc w:val="both"/>
      </w:pPr>
    </w:p>
    <w:p w:rsidR="00574C6D" w:rsidRPr="00574C6D" w:rsidRDefault="00574C6D" w:rsidP="00574C6D">
      <w:pPr>
        <w:widowControl w:val="0"/>
        <w:adjustRightInd w:val="0"/>
        <w:jc w:val="center"/>
        <w:rPr>
          <w:b/>
          <w:bCs/>
        </w:rPr>
      </w:pPr>
      <w:r w:rsidRPr="00574C6D">
        <w:rPr>
          <w:b/>
          <w:bCs/>
        </w:rPr>
        <w:lastRenderedPageBreak/>
        <w:t xml:space="preserve">18.2. Особенности проведения закупок, </w:t>
      </w:r>
    </w:p>
    <w:p w:rsidR="00574C6D" w:rsidRPr="00574C6D" w:rsidRDefault="00574C6D" w:rsidP="00574C6D">
      <w:pPr>
        <w:widowControl w:val="0"/>
        <w:adjustRightInd w:val="0"/>
        <w:jc w:val="center"/>
        <w:rPr>
          <w:b/>
          <w:bCs/>
        </w:rPr>
      </w:pPr>
      <w:r w:rsidRPr="00574C6D">
        <w:rPr>
          <w:b/>
          <w:bCs/>
        </w:rPr>
        <w:t xml:space="preserve">участниками, которых являются только СМСП и </w:t>
      </w:r>
      <w:proofErr w:type="spellStart"/>
      <w:r w:rsidRPr="00574C6D">
        <w:rPr>
          <w:b/>
          <w:bCs/>
        </w:rPr>
        <w:t>самозанятые</w:t>
      </w:r>
      <w:proofErr w:type="spellEnd"/>
    </w:p>
    <w:p w:rsidR="00574C6D" w:rsidRPr="00574C6D" w:rsidRDefault="00574C6D" w:rsidP="00574C6D">
      <w:pPr>
        <w:widowControl w:val="0"/>
        <w:adjustRightInd w:val="0"/>
        <w:jc w:val="both"/>
      </w:pPr>
    </w:p>
    <w:p w:rsidR="00574C6D" w:rsidRPr="00574C6D" w:rsidRDefault="00574C6D" w:rsidP="00574C6D">
      <w:pPr>
        <w:widowControl w:val="0"/>
        <w:adjustRightInd w:val="0"/>
        <w:ind w:firstLine="540"/>
        <w:jc w:val="both"/>
      </w:pPr>
      <w:r w:rsidRPr="00574C6D">
        <w:t xml:space="preserve">18.2.1. При осуществлении закупки в соответствии с </w:t>
      </w:r>
      <w:proofErr w:type="spellStart"/>
      <w:r w:rsidRPr="00574C6D">
        <w:t>пп</w:t>
      </w:r>
      <w:proofErr w:type="spellEnd"/>
      <w:r w:rsidRPr="00574C6D">
        <w:t xml:space="preserve">. 2 п. 18.1.2 настоящего Положения в извещении и документации о закупке указывается, что участниками такой закупки могут быть только СМСП и </w:t>
      </w:r>
      <w:proofErr w:type="spellStart"/>
      <w:r w:rsidRPr="00574C6D">
        <w:t>самозанятые</w:t>
      </w:r>
      <w:proofErr w:type="spellEnd"/>
      <w:r w:rsidRPr="00574C6D">
        <w:t>. При этом в документации о закупке устанавливается следующее требование:</w:t>
      </w:r>
    </w:p>
    <w:p w:rsidR="00574C6D" w:rsidRPr="00574C6D" w:rsidRDefault="00574C6D" w:rsidP="00574C6D">
      <w:pPr>
        <w:widowControl w:val="0"/>
        <w:adjustRightInd w:val="0"/>
        <w:ind w:firstLine="540"/>
        <w:jc w:val="both"/>
      </w:pPr>
      <w:r w:rsidRPr="00574C6D">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574C6D" w:rsidRPr="00574C6D" w:rsidRDefault="00574C6D" w:rsidP="00574C6D">
      <w:pPr>
        <w:widowControl w:val="0"/>
        <w:adjustRightInd w:val="0"/>
        <w:ind w:firstLine="540"/>
        <w:jc w:val="both"/>
      </w:pPr>
      <w:r w:rsidRPr="00574C6D">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574C6D" w:rsidRPr="00574C6D" w:rsidRDefault="00574C6D" w:rsidP="00574C6D">
      <w:pPr>
        <w:widowControl w:val="0"/>
        <w:adjustRightInd w:val="0"/>
        <w:ind w:firstLine="540"/>
        <w:jc w:val="both"/>
      </w:pPr>
      <w:r w:rsidRPr="00574C6D">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574C6D" w:rsidRPr="00574C6D" w:rsidRDefault="00574C6D" w:rsidP="00574C6D">
      <w:pPr>
        <w:widowControl w:val="0"/>
        <w:adjustRightInd w:val="0"/>
        <w:ind w:firstLine="540"/>
        <w:jc w:val="both"/>
      </w:pPr>
      <w:r w:rsidRPr="00574C6D">
        <w:t>18.2.2. В документации о конкурентной закупке заказчик вправе установить обязанность представления участниками закупки в составе заявки на участие в конкурентной закупке следующих информации и документов:</w:t>
      </w:r>
    </w:p>
    <w:p w:rsidR="00574C6D" w:rsidRPr="00574C6D" w:rsidRDefault="00574C6D" w:rsidP="00574C6D">
      <w:pPr>
        <w:widowControl w:val="0"/>
        <w:adjustRightInd w:val="0"/>
        <w:ind w:firstLine="540"/>
        <w:jc w:val="both"/>
      </w:pPr>
      <w:r w:rsidRPr="00574C6D">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74C6D" w:rsidRPr="00574C6D" w:rsidRDefault="00574C6D" w:rsidP="00574C6D">
      <w:pPr>
        <w:widowControl w:val="0"/>
        <w:adjustRightInd w:val="0"/>
        <w:ind w:firstLine="540"/>
        <w:jc w:val="both"/>
      </w:pPr>
      <w:r w:rsidRPr="00574C6D">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74C6D" w:rsidRPr="00574C6D" w:rsidRDefault="00574C6D" w:rsidP="00574C6D">
      <w:pPr>
        <w:widowControl w:val="0"/>
        <w:adjustRightInd w:val="0"/>
        <w:ind w:firstLine="540"/>
        <w:jc w:val="both"/>
      </w:pPr>
      <w:r w:rsidRPr="00574C6D">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74C6D" w:rsidRPr="00574C6D" w:rsidRDefault="00574C6D" w:rsidP="00574C6D">
      <w:pPr>
        <w:widowControl w:val="0"/>
        <w:adjustRightInd w:val="0"/>
        <w:ind w:firstLine="540"/>
        <w:jc w:val="both"/>
      </w:pPr>
      <w:r w:rsidRPr="00574C6D">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74C6D" w:rsidRPr="00574C6D" w:rsidRDefault="00574C6D" w:rsidP="00574C6D">
      <w:pPr>
        <w:widowControl w:val="0"/>
        <w:adjustRightInd w:val="0"/>
        <w:ind w:firstLine="540"/>
        <w:jc w:val="both"/>
      </w:pPr>
      <w:r w:rsidRPr="00574C6D">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74C6D" w:rsidRPr="00574C6D" w:rsidRDefault="00574C6D" w:rsidP="00574C6D">
      <w:pPr>
        <w:widowControl w:val="0"/>
        <w:adjustRightInd w:val="0"/>
        <w:ind w:firstLine="540"/>
        <w:jc w:val="both"/>
      </w:pPr>
      <w:r w:rsidRPr="00574C6D">
        <w:t>индивидуальным предпринимателем, если участником такой закупки является индивидуальный предприниматель;</w:t>
      </w:r>
    </w:p>
    <w:p w:rsidR="00574C6D" w:rsidRPr="00574C6D" w:rsidRDefault="00574C6D" w:rsidP="00574C6D">
      <w:pPr>
        <w:widowControl w:val="0"/>
        <w:adjustRightInd w:val="0"/>
        <w:ind w:firstLine="540"/>
        <w:jc w:val="both"/>
      </w:pPr>
      <w:r w:rsidRPr="00574C6D">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74C6D" w:rsidRPr="00574C6D" w:rsidRDefault="00574C6D" w:rsidP="00574C6D">
      <w:pPr>
        <w:widowControl w:val="0"/>
        <w:adjustRightInd w:val="0"/>
        <w:ind w:firstLine="540"/>
        <w:jc w:val="both"/>
      </w:pPr>
      <w:r w:rsidRPr="00574C6D">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w:t>
      </w:r>
      <w:r w:rsidRPr="00574C6D">
        <w:lastRenderedPageBreak/>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574C6D" w:rsidRPr="00574C6D" w:rsidRDefault="00574C6D" w:rsidP="00574C6D">
      <w:pPr>
        <w:widowControl w:val="0"/>
        <w:adjustRightInd w:val="0"/>
        <w:ind w:firstLine="540"/>
        <w:jc w:val="both"/>
      </w:pPr>
      <w:r w:rsidRPr="00574C6D">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74C6D" w:rsidRPr="00574C6D" w:rsidRDefault="00574C6D" w:rsidP="00574C6D">
      <w:pPr>
        <w:widowControl w:val="0"/>
        <w:adjustRightInd w:val="0"/>
        <w:ind w:firstLine="540"/>
        <w:jc w:val="both"/>
      </w:pPr>
      <w:r w:rsidRPr="00574C6D">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74C6D" w:rsidRPr="00574C6D" w:rsidRDefault="00574C6D" w:rsidP="00574C6D">
      <w:pPr>
        <w:widowControl w:val="0"/>
        <w:adjustRightInd w:val="0"/>
        <w:ind w:firstLine="540"/>
        <w:jc w:val="both"/>
      </w:pPr>
      <w:r w:rsidRPr="00574C6D">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74C6D" w:rsidRPr="00574C6D" w:rsidRDefault="00574C6D" w:rsidP="00574C6D">
      <w:pPr>
        <w:widowControl w:val="0"/>
        <w:adjustRightInd w:val="0"/>
        <w:ind w:firstLine="540"/>
        <w:jc w:val="both"/>
      </w:pPr>
      <w:r w:rsidRPr="00574C6D">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74C6D" w:rsidRPr="00574C6D" w:rsidRDefault="00574C6D" w:rsidP="00574C6D">
      <w:pPr>
        <w:widowControl w:val="0"/>
        <w:adjustRightInd w:val="0"/>
        <w:ind w:firstLine="540"/>
        <w:jc w:val="both"/>
      </w:pPr>
      <w:r w:rsidRPr="00574C6D">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74C6D" w:rsidRPr="00574C6D" w:rsidRDefault="00574C6D" w:rsidP="00574C6D">
      <w:pPr>
        <w:widowControl w:val="0"/>
        <w:adjustRightInd w:val="0"/>
        <w:ind w:firstLine="540"/>
        <w:jc w:val="both"/>
      </w:pPr>
      <w:proofErr w:type="spellStart"/>
      <w:r w:rsidRPr="00574C6D">
        <w:t>непроведение</w:t>
      </w:r>
      <w:proofErr w:type="spellEnd"/>
      <w:r w:rsidRPr="00574C6D">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74C6D" w:rsidRPr="00574C6D" w:rsidRDefault="00574C6D" w:rsidP="00574C6D">
      <w:pPr>
        <w:widowControl w:val="0"/>
        <w:adjustRightInd w:val="0"/>
        <w:ind w:firstLine="540"/>
        <w:jc w:val="both"/>
      </w:pPr>
      <w:proofErr w:type="spellStart"/>
      <w:r w:rsidRPr="00574C6D">
        <w:t>неприостановление</w:t>
      </w:r>
      <w:proofErr w:type="spellEnd"/>
      <w:r w:rsidRPr="00574C6D">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5" w:history="1">
        <w:r w:rsidRPr="00574C6D">
          <w:t>Кодексом</w:t>
        </w:r>
      </w:hyperlink>
      <w:r w:rsidRPr="00574C6D">
        <w:t xml:space="preserve"> Российской Федерации об административных правонарушениях;</w:t>
      </w:r>
    </w:p>
    <w:p w:rsidR="00574C6D" w:rsidRPr="00574C6D" w:rsidRDefault="00574C6D" w:rsidP="00574C6D">
      <w:pPr>
        <w:widowControl w:val="0"/>
        <w:adjustRightInd w:val="0"/>
        <w:ind w:firstLine="540"/>
        <w:jc w:val="both"/>
      </w:pPr>
      <w:r w:rsidRPr="00574C6D">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74C6D" w:rsidRPr="00574C6D" w:rsidRDefault="00574C6D" w:rsidP="00574C6D">
      <w:pPr>
        <w:widowControl w:val="0"/>
        <w:adjustRightInd w:val="0"/>
        <w:ind w:firstLine="540"/>
        <w:jc w:val="both"/>
      </w:pPr>
      <w:r w:rsidRPr="00574C6D">
        <w:lastRenderedPageBreak/>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 w:history="1">
        <w:r w:rsidRPr="00574C6D">
          <w:t>статьями 289</w:t>
        </w:r>
      </w:hyperlink>
      <w:r w:rsidRPr="00574C6D">
        <w:t xml:space="preserve">, </w:t>
      </w:r>
      <w:hyperlink r:id="rId27" w:history="1">
        <w:r w:rsidRPr="00574C6D">
          <w:t>290</w:t>
        </w:r>
      </w:hyperlink>
      <w:r w:rsidRPr="00574C6D">
        <w:t xml:space="preserve">, </w:t>
      </w:r>
      <w:hyperlink r:id="rId28" w:history="1">
        <w:r w:rsidRPr="00574C6D">
          <w:t>291</w:t>
        </w:r>
      </w:hyperlink>
      <w:r w:rsidRPr="00574C6D">
        <w:t xml:space="preserve">, </w:t>
      </w:r>
      <w:hyperlink r:id="rId29" w:history="1">
        <w:r w:rsidRPr="00574C6D">
          <w:t>291.1</w:t>
        </w:r>
      </w:hyperlink>
      <w:r w:rsidRPr="00574C6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74C6D" w:rsidRPr="00574C6D" w:rsidRDefault="00574C6D" w:rsidP="00574C6D">
      <w:pPr>
        <w:widowControl w:val="0"/>
        <w:adjustRightInd w:val="0"/>
        <w:ind w:firstLine="540"/>
        <w:jc w:val="both"/>
      </w:pPr>
      <w:r w:rsidRPr="00574C6D">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574C6D">
          <w:t>статьей 19.28</w:t>
        </w:r>
      </w:hyperlink>
      <w:r w:rsidRPr="00574C6D">
        <w:t xml:space="preserve"> Кодекса Российской Федерации об административных правонарушениях;</w:t>
      </w:r>
    </w:p>
    <w:p w:rsidR="00574C6D" w:rsidRPr="00574C6D" w:rsidRDefault="00574C6D" w:rsidP="00574C6D">
      <w:pPr>
        <w:widowControl w:val="0"/>
        <w:adjustRightInd w:val="0"/>
        <w:ind w:firstLine="540"/>
        <w:jc w:val="both"/>
      </w:pPr>
      <w:bookmarkStart w:id="12" w:name="p491"/>
      <w:bookmarkEnd w:id="12"/>
      <w:r w:rsidRPr="00574C6D">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74C6D" w:rsidRPr="00574C6D" w:rsidRDefault="00574C6D" w:rsidP="00574C6D">
      <w:pPr>
        <w:widowControl w:val="0"/>
        <w:adjustRightInd w:val="0"/>
        <w:ind w:firstLine="540"/>
        <w:jc w:val="both"/>
      </w:pPr>
      <w:r w:rsidRPr="00574C6D">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74C6D" w:rsidRPr="00574C6D" w:rsidRDefault="00574C6D" w:rsidP="00574C6D">
      <w:pPr>
        <w:widowControl w:val="0"/>
        <w:adjustRightInd w:val="0"/>
        <w:ind w:firstLine="540"/>
        <w:jc w:val="both"/>
      </w:pPr>
      <w:r w:rsidRPr="00574C6D">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74C6D" w:rsidRPr="00574C6D" w:rsidRDefault="00574C6D" w:rsidP="00574C6D">
      <w:pPr>
        <w:widowControl w:val="0"/>
        <w:adjustRightInd w:val="0"/>
        <w:ind w:firstLine="540"/>
        <w:jc w:val="both"/>
      </w:pPr>
      <w:r w:rsidRPr="00574C6D">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74C6D" w:rsidRPr="00574C6D" w:rsidRDefault="00574C6D" w:rsidP="00574C6D">
      <w:pPr>
        <w:widowControl w:val="0"/>
        <w:adjustRightInd w:val="0"/>
        <w:ind w:firstLine="540"/>
        <w:jc w:val="both"/>
      </w:pPr>
      <w:r w:rsidRPr="00574C6D">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74C6D" w:rsidRPr="00574C6D" w:rsidRDefault="00574C6D" w:rsidP="00574C6D">
      <w:pPr>
        <w:widowControl w:val="0"/>
        <w:adjustRightInd w:val="0"/>
        <w:ind w:firstLine="540"/>
        <w:jc w:val="both"/>
      </w:pPr>
      <w:r w:rsidRPr="00574C6D">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1" w:history="1">
        <w:r w:rsidRPr="00574C6D">
          <w:t>пунктом 1 части 8 статьи 3</w:t>
        </w:r>
      </w:hyperlink>
      <w:r w:rsidRPr="00574C6D">
        <w:t xml:space="preserve"> Закона о закупках;</w:t>
      </w:r>
    </w:p>
    <w:p w:rsidR="00574C6D" w:rsidRPr="00574C6D" w:rsidRDefault="00574C6D" w:rsidP="00574C6D">
      <w:pPr>
        <w:widowControl w:val="0"/>
        <w:adjustRightInd w:val="0"/>
        <w:ind w:firstLine="540"/>
        <w:jc w:val="both"/>
      </w:pPr>
      <w:r w:rsidRPr="00574C6D">
        <w:t>13) предложение о цене договора (цене лота, единицы товара, работы, услуги), за исключением проведения аукциона в электронной форме.</w:t>
      </w:r>
    </w:p>
    <w:p w:rsidR="00574C6D" w:rsidRPr="00574C6D" w:rsidRDefault="00574C6D" w:rsidP="00574C6D">
      <w:pPr>
        <w:widowControl w:val="0"/>
        <w:adjustRightInd w:val="0"/>
        <w:ind w:firstLine="540"/>
        <w:jc w:val="both"/>
      </w:pPr>
      <w:r w:rsidRPr="00574C6D">
        <w:t xml:space="preserve">14) в случае, если документацией о конкурентной закупке установлено применение к </w:t>
      </w:r>
      <w:r w:rsidRPr="00574C6D">
        <w:lastRenderedPageBreak/>
        <w:t>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74C6D" w:rsidRPr="00574C6D" w:rsidRDefault="00574C6D" w:rsidP="00574C6D">
      <w:pPr>
        <w:widowControl w:val="0"/>
        <w:adjustRightInd w:val="0"/>
        <w:ind w:firstLine="540"/>
        <w:jc w:val="both"/>
      </w:pPr>
      <w:r w:rsidRPr="00574C6D">
        <w:t xml:space="preserve">18.2.3. Обеспечение заявки на участие в закупке не может превышать размер, установленный п. </w:t>
      </w:r>
      <w:r w:rsidR="00882BCF">
        <w:t>18</w:t>
      </w:r>
      <w:r w:rsidRPr="00574C6D">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p>
    <w:p w:rsidR="00574C6D" w:rsidRPr="00574C6D" w:rsidRDefault="00574C6D" w:rsidP="00574C6D">
      <w:pPr>
        <w:widowControl w:val="0"/>
        <w:adjustRightInd w:val="0"/>
        <w:ind w:firstLine="540"/>
        <w:jc w:val="both"/>
      </w:pPr>
      <w:r w:rsidRPr="00574C6D">
        <w:t xml:space="preserve">18.2.4. Заказчик при осуществлении закупки в соответствии с </w:t>
      </w:r>
      <w:proofErr w:type="spellStart"/>
      <w:r w:rsidRPr="00574C6D">
        <w:t>пп</w:t>
      </w:r>
      <w:proofErr w:type="spellEnd"/>
      <w:r w:rsidRPr="00574C6D">
        <w:t xml:space="preserve">. 2 п. </w:t>
      </w:r>
      <w:r w:rsidR="00882BCF">
        <w:t>18</w:t>
      </w:r>
      <w:r w:rsidRPr="00574C6D">
        <w:t>.1.2 настоящего Положения размещает в ЕИС извещения о проведении:</w:t>
      </w:r>
    </w:p>
    <w:p w:rsidR="00574C6D" w:rsidRPr="00574C6D" w:rsidRDefault="00574C6D" w:rsidP="00574C6D">
      <w:pPr>
        <w:widowControl w:val="0"/>
        <w:adjustRightInd w:val="0"/>
        <w:ind w:firstLine="540"/>
        <w:jc w:val="both"/>
      </w:pPr>
      <w:r w:rsidRPr="00574C6D">
        <w:t>1) конкурса в электронной форме:</w:t>
      </w:r>
    </w:p>
    <w:p w:rsidR="00574C6D" w:rsidRPr="00574C6D" w:rsidRDefault="00574C6D" w:rsidP="00574C6D">
      <w:pPr>
        <w:widowControl w:val="0"/>
        <w:adjustRightInd w:val="0"/>
        <w:ind w:firstLine="540"/>
        <w:jc w:val="both"/>
      </w:pPr>
      <w:r w:rsidRPr="00574C6D">
        <w:t xml:space="preserve">а) не менее чем за семь дней до даты окончания срока подачи заявок - если начальная (максимальная) цена договора не превышает 30 </w:t>
      </w:r>
      <w:proofErr w:type="spellStart"/>
      <w:r w:rsidRPr="00574C6D">
        <w:t>млн</w:t>
      </w:r>
      <w:proofErr w:type="spellEnd"/>
      <w:r w:rsidRPr="00574C6D">
        <w:t xml:space="preserve"> руб.;</w:t>
      </w:r>
    </w:p>
    <w:p w:rsidR="00574C6D" w:rsidRPr="00574C6D" w:rsidRDefault="00574C6D" w:rsidP="00574C6D">
      <w:pPr>
        <w:widowControl w:val="0"/>
        <w:adjustRightInd w:val="0"/>
        <w:ind w:firstLine="540"/>
        <w:jc w:val="both"/>
      </w:pPr>
      <w:r w:rsidRPr="00574C6D">
        <w:t xml:space="preserve">б) не менее чем за 15 дней до даты окончания срока подачи заявок - если начальная (максимальная) цена договора превышает 30 </w:t>
      </w:r>
      <w:proofErr w:type="spellStart"/>
      <w:r w:rsidRPr="00574C6D">
        <w:t>млн</w:t>
      </w:r>
      <w:proofErr w:type="spellEnd"/>
      <w:r w:rsidRPr="00574C6D">
        <w:t xml:space="preserve"> руб.;</w:t>
      </w:r>
    </w:p>
    <w:p w:rsidR="00574C6D" w:rsidRPr="00574C6D" w:rsidRDefault="00574C6D" w:rsidP="00574C6D">
      <w:pPr>
        <w:widowControl w:val="0"/>
        <w:adjustRightInd w:val="0"/>
        <w:ind w:firstLine="540"/>
        <w:jc w:val="both"/>
      </w:pPr>
      <w:r w:rsidRPr="00574C6D">
        <w:t>2) аукциона в электронной форме:</w:t>
      </w:r>
    </w:p>
    <w:p w:rsidR="00574C6D" w:rsidRPr="00574C6D" w:rsidRDefault="00574C6D" w:rsidP="00574C6D">
      <w:pPr>
        <w:widowControl w:val="0"/>
        <w:adjustRightInd w:val="0"/>
        <w:ind w:firstLine="540"/>
        <w:jc w:val="both"/>
      </w:pPr>
      <w:r w:rsidRPr="00574C6D">
        <w:t xml:space="preserve">а) не менее чем за семь дней до даты окончания срока подачи заявок - если начальная (максимальная) цена договора не превышает 30 </w:t>
      </w:r>
      <w:proofErr w:type="spellStart"/>
      <w:r w:rsidRPr="00574C6D">
        <w:t>млн</w:t>
      </w:r>
      <w:proofErr w:type="spellEnd"/>
      <w:r w:rsidRPr="00574C6D">
        <w:t xml:space="preserve"> руб.;</w:t>
      </w:r>
    </w:p>
    <w:p w:rsidR="00574C6D" w:rsidRPr="00574C6D" w:rsidRDefault="00574C6D" w:rsidP="00574C6D">
      <w:pPr>
        <w:widowControl w:val="0"/>
        <w:adjustRightInd w:val="0"/>
        <w:ind w:firstLine="540"/>
        <w:jc w:val="both"/>
      </w:pPr>
      <w:r w:rsidRPr="00574C6D">
        <w:t xml:space="preserve">б) не менее чем за 15 дней до даты окончания срока подачи заявок - если начальная (максимальная) цена договора превышает 30 </w:t>
      </w:r>
      <w:proofErr w:type="spellStart"/>
      <w:r w:rsidRPr="00574C6D">
        <w:t>млн</w:t>
      </w:r>
      <w:proofErr w:type="spellEnd"/>
      <w:r w:rsidRPr="00574C6D">
        <w:t xml:space="preserve"> руб.;</w:t>
      </w:r>
    </w:p>
    <w:p w:rsidR="00574C6D" w:rsidRPr="00574C6D" w:rsidRDefault="00574C6D" w:rsidP="00574C6D">
      <w:pPr>
        <w:widowControl w:val="0"/>
        <w:adjustRightInd w:val="0"/>
        <w:ind w:firstLine="540"/>
        <w:jc w:val="both"/>
      </w:pPr>
      <w:r w:rsidRPr="00574C6D">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r w:rsidRPr="00574C6D">
        <w:t>млн</w:t>
      </w:r>
      <w:proofErr w:type="spellEnd"/>
      <w:r w:rsidRPr="00574C6D">
        <w:t xml:space="preserve"> руб.;</w:t>
      </w:r>
    </w:p>
    <w:p w:rsidR="00574C6D" w:rsidRPr="00574C6D" w:rsidRDefault="00574C6D" w:rsidP="00574C6D">
      <w:pPr>
        <w:widowControl w:val="0"/>
        <w:adjustRightInd w:val="0"/>
        <w:ind w:firstLine="540"/>
        <w:jc w:val="both"/>
      </w:pPr>
      <w:r w:rsidRPr="00574C6D">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spellStart"/>
      <w:r w:rsidRPr="00574C6D">
        <w:t>млн</w:t>
      </w:r>
      <w:proofErr w:type="spellEnd"/>
      <w:r w:rsidRPr="00574C6D">
        <w:t xml:space="preserve"> руб.</w:t>
      </w:r>
    </w:p>
    <w:p w:rsidR="00574C6D" w:rsidRPr="00574C6D" w:rsidRDefault="00574C6D" w:rsidP="00574C6D">
      <w:pPr>
        <w:widowControl w:val="0"/>
        <w:adjustRightInd w:val="0"/>
        <w:ind w:firstLine="540"/>
        <w:jc w:val="both"/>
      </w:pPr>
      <w:r w:rsidRPr="00574C6D">
        <w:t>18.2.5. Заказчик принимает решение об отказе в допуске к участию в закупке или об отказе от заключения договора, если:</w:t>
      </w:r>
    </w:p>
    <w:p w:rsidR="00574C6D" w:rsidRPr="00574C6D" w:rsidRDefault="00574C6D" w:rsidP="00574C6D">
      <w:pPr>
        <w:widowControl w:val="0"/>
        <w:adjustRightInd w:val="0"/>
        <w:ind w:firstLine="540"/>
        <w:jc w:val="both"/>
      </w:pPr>
      <w:r w:rsidRPr="00574C6D">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574C6D" w:rsidRPr="00574C6D" w:rsidRDefault="00574C6D" w:rsidP="00574C6D">
      <w:pPr>
        <w:widowControl w:val="0"/>
        <w:adjustRightInd w:val="0"/>
        <w:ind w:firstLine="540"/>
        <w:jc w:val="both"/>
      </w:pPr>
      <w:r w:rsidRPr="00574C6D">
        <w:t>2) информация об участнике закупки отсутствует в Реестре СМСП.</w:t>
      </w:r>
    </w:p>
    <w:p w:rsidR="00574C6D" w:rsidRPr="00574C6D" w:rsidRDefault="00574C6D" w:rsidP="00574C6D">
      <w:pPr>
        <w:widowControl w:val="0"/>
        <w:adjustRightInd w:val="0"/>
        <w:ind w:firstLine="540"/>
        <w:jc w:val="both"/>
      </w:pPr>
      <w:r w:rsidRPr="00574C6D">
        <w:t>18.2.6. Заказчик вправе провести закупку в общем порядке, если по окончании срока приема заявок на участие в закупке:</w:t>
      </w:r>
    </w:p>
    <w:p w:rsidR="00574C6D" w:rsidRPr="00574C6D" w:rsidRDefault="00574C6D" w:rsidP="00574C6D">
      <w:pPr>
        <w:widowControl w:val="0"/>
        <w:adjustRightInd w:val="0"/>
        <w:ind w:firstLine="540"/>
        <w:jc w:val="both"/>
      </w:pPr>
      <w:r w:rsidRPr="00574C6D">
        <w:t xml:space="preserve">1) СМСП и </w:t>
      </w:r>
      <w:proofErr w:type="spellStart"/>
      <w:r w:rsidRPr="00574C6D">
        <w:t>самозанятые</w:t>
      </w:r>
      <w:proofErr w:type="spellEnd"/>
      <w:r w:rsidRPr="00574C6D">
        <w:t xml:space="preserve"> не подали заявки на участие в такой закупке;</w:t>
      </w:r>
    </w:p>
    <w:p w:rsidR="00574C6D" w:rsidRPr="00574C6D" w:rsidRDefault="00574C6D" w:rsidP="00574C6D">
      <w:pPr>
        <w:widowControl w:val="0"/>
        <w:adjustRightInd w:val="0"/>
        <w:ind w:firstLine="540"/>
        <w:jc w:val="both"/>
      </w:pPr>
      <w:r w:rsidRPr="00574C6D">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74C6D" w:rsidRPr="00574C6D" w:rsidRDefault="00574C6D" w:rsidP="00574C6D">
      <w:pPr>
        <w:widowControl w:val="0"/>
        <w:adjustRightInd w:val="0"/>
        <w:ind w:firstLine="540"/>
        <w:jc w:val="both"/>
      </w:pPr>
      <w:r w:rsidRPr="00574C6D">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574C6D" w:rsidRPr="00574C6D" w:rsidRDefault="00574C6D" w:rsidP="00574C6D">
      <w:pPr>
        <w:widowControl w:val="0"/>
        <w:adjustRightInd w:val="0"/>
        <w:ind w:firstLine="540"/>
        <w:jc w:val="both"/>
      </w:pPr>
    </w:p>
    <w:p w:rsidR="00574C6D" w:rsidRPr="00574C6D" w:rsidRDefault="00574C6D" w:rsidP="00574C6D">
      <w:pPr>
        <w:widowControl w:val="0"/>
        <w:adjustRightInd w:val="0"/>
        <w:jc w:val="center"/>
        <w:rPr>
          <w:b/>
          <w:bCs/>
        </w:rPr>
      </w:pPr>
      <w:r w:rsidRPr="00574C6D">
        <w:rPr>
          <w:b/>
          <w:bCs/>
        </w:rPr>
        <w:t>18.3. Особенности проведения закупок с требованием</w:t>
      </w:r>
    </w:p>
    <w:p w:rsidR="00574C6D" w:rsidRPr="00574C6D" w:rsidRDefault="00574C6D" w:rsidP="00574C6D">
      <w:pPr>
        <w:widowControl w:val="0"/>
        <w:adjustRightInd w:val="0"/>
        <w:jc w:val="center"/>
        <w:rPr>
          <w:b/>
          <w:bCs/>
        </w:rPr>
      </w:pPr>
      <w:r w:rsidRPr="00574C6D">
        <w:rPr>
          <w:b/>
          <w:bCs/>
        </w:rPr>
        <w:t>о привлечении субподрядчиков (соисполнителей)</w:t>
      </w:r>
    </w:p>
    <w:p w:rsidR="00574C6D" w:rsidRPr="00574C6D" w:rsidRDefault="00574C6D" w:rsidP="00574C6D">
      <w:pPr>
        <w:widowControl w:val="0"/>
        <w:adjustRightInd w:val="0"/>
        <w:jc w:val="center"/>
        <w:rPr>
          <w:b/>
          <w:bCs/>
        </w:rPr>
      </w:pPr>
      <w:r w:rsidRPr="00574C6D">
        <w:rPr>
          <w:b/>
          <w:bCs/>
        </w:rPr>
        <w:t>из числа СМСП (</w:t>
      </w:r>
      <w:proofErr w:type="spellStart"/>
      <w:r w:rsidRPr="00574C6D">
        <w:rPr>
          <w:b/>
          <w:bCs/>
        </w:rPr>
        <w:t>самозанятых</w:t>
      </w:r>
      <w:proofErr w:type="spellEnd"/>
      <w:r w:rsidRPr="00574C6D">
        <w:rPr>
          <w:b/>
          <w:bCs/>
        </w:rPr>
        <w:t>)</w:t>
      </w:r>
    </w:p>
    <w:p w:rsidR="00574C6D" w:rsidRPr="00574C6D" w:rsidRDefault="00574C6D" w:rsidP="00574C6D">
      <w:pPr>
        <w:widowControl w:val="0"/>
        <w:adjustRightInd w:val="0"/>
        <w:ind w:firstLine="540"/>
        <w:jc w:val="both"/>
      </w:pPr>
    </w:p>
    <w:p w:rsidR="00574C6D" w:rsidRPr="00574C6D" w:rsidRDefault="00574C6D" w:rsidP="00574C6D">
      <w:pPr>
        <w:widowControl w:val="0"/>
        <w:adjustRightInd w:val="0"/>
        <w:ind w:firstLine="540"/>
        <w:jc w:val="both"/>
      </w:pPr>
      <w:r w:rsidRPr="00574C6D">
        <w:t xml:space="preserve">18.3.1. При осуществлении закупки в соответствии с </w:t>
      </w:r>
      <w:proofErr w:type="spellStart"/>
      <w:r w:rsidRPr="00574C6D">
        <w:t>пп</w:t>
      </w:r>
      <w:proofErr w:type="spellEnd"/>
      <w:r w:rsidRPr="00574C6D">
        <w:t xml:space="preserve">. 3 п. </w:t>
      </w:r>
      <w:r w:rsidR="00882BCF">
        <w:t>18</w:t>
      </w:r>
      <w:r w:rsidRPr="00574C6D">
        <w:t>.1.2 настоящего Положения Заказчик устанавливает:</w:t>
      </w:r>
    </w:p>
    <w:p w:rsidR="00574C6D" w:rsidRPr="00574C6D" w:rsidRDefault="00574C6D" w:rsidP="00574C6D">
      <w:pPr>
        <w:widowControl w:val="0"/>
        <w:adjustRightInd w:val="0"/>
        <w:ind w:firstLine="540"/>
        <w:jc w:val="both"/>
      </w:pPr>
      <w:r w:rsidRPr="00574C6D">
        <w:t xml:space="preserve">1) в извещении, документации и проекте договора - требование к участникам </w:t>
      </w:r>
      <w:r w:rsidRPr="00574C6D">
        <w:lastRenderedPageBreak/>
        <w:t>закупки о привлечении к исполнению договора субподрядчиков (соисполнителей) из числа СМСП (</w:t>
      </w:r>
      <w:proofErr w:type="spellStart"/>
      <w:r w:rsidRPr="00574C6D">
        <w:t>самозанятых</w:t>
      </w:r>
      <w:proofErr w:type="spellEnd"/>
      <w:r w:rsidRPr="00574C6D">
        <w:t>);</w:t>
      </w:r>
    </w:p>
    <w:p w:rsidR="00574C6D" w:rsidRPr="00574C6D" w:rsidRDefault="00574C6D" w:rsidP="00574C6D">
      <w:pPr>
        <w:widowControl w:val="0"/>
        <w:adjustRightInd w:val="0"/>
        <w:ind w:firstLine="540"/>
        <w:jc w:val="both"/>
      </w:pPr>
      <w:r w:rsidRPr="00574C6D">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574C6D">
        <w:t>самозанятых</w:t>
      </w:r>
      <w:proofErr w:type="spellEnd"/>
      <w:r w:rsidRPr="00574C6D">
        <w:t xml:space="preserve">), а также требования к такому плану в соответствии с п. </w:t>
      </w:r>
      <w:r w:rsidR="00882BCF">
        <w:t>18</w:t>
      </w:r>
      <w:r w:rsidRPr="00574C6D">
        <w:t xml:space="preserve"> Положения об особенностях участия СМСП в закупке.</w:t>
      </w:r>
    </w:p>
    <w:p w:rsidR="00574C6D" w:rsidRPr="00574C6D" w:rsidRDefault="00574C6D" w:rsidP="00574C6D">
      <w:pPr>
        <w:widowControl w:val="0"/>
        <w:adjustRightInd w:val="0"/>
        <w:ind w:firstLine="540"/>
        <w:jc w:val="both"/>
      </w:pPr>
      <w:r w:rsidRPr="00574C6D">
        <w:t>18.3.2.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574C6D">
        <w:t>самозанятых</w:t>
      </w:r>
      <w:proofErr w:type="spellEnd"/>
      <w:r w:rsidRPr="00574C6D">
        <w:t>), составленный в соответствии с требованиями, установленными в документации о закупке.</w:t>
      </w:r>
    </w:p>
    <w:p w:rsidR="00574C6D" w:rsidRPr="00574C6D" w:rsidRDefault="00574C6D" w:rsidP="00574C6D">
      <w:pPr>
        <w:widowControl w:val="0"/>
        <w:adjustRightInd w:val="0"/>
        <w:ind w:firstLine="540"/>
        <w:jc w:val="both"/>
      </w:pPr>
      <w:r w:rsidRPr="00574C6D">
        <w:t>18.3.3. Заказчик принимает решение об отказе в допуске к участию в закупке или об отказе от заключения договора, если:</w:t>
      </w:r>
    </w:p>
    <w:p w:rsidR="00574C6D" w:rsidRPr="00574C6D" w:rsidRDefault="00574C6D" w:rsidP="00574C6D">
      <w:pPr>
        <w:widowControl w:val="0"/>
        <w:adjustRightInd w:val="0"/>
        <w:ind w:firstLine="540"/>
        <w:jc w:val="both"/>
      </w:pPr>
      <w:r w:rsidRPr="00574C6D">
        <w:t>1) информация о привлекаемом участником закупки субподрядчике (соисполнителе) из числа СМСП отсутствует в Реестре СМСП;</w:t>
      </w:r>
    </w:p>
    <w:p w:rsidR="00574C6D" w:rsidRPr="00574C6D" w:rsidRDefault="00574C6D" w:rsidP="00574C6D">
      <w:pPr>
        <w:widowControl w:val="0"/>
        <w:adjustRightInd w:val="0"/>
        <w:ind w:firstLine="540"/>
        <w:jc w:val="both"/>
      </w:pPr>
      <w:r w:rsidRPr="00574C6D">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574C6D">
        <w:t>самозанятых</w:t>
      </w:r>
      <w:proofErr w:type="spellEnd"/>
      <w:r w:rsidRPr="00574C6D">
        <w:t xml:space="preserve"> применяет специальный налоговый режим «Налог на профессиональный доход».</w:t>
      </w:r>
    </w:p>
    <w:p w:rsidR="00574C6D" w:rsidRPr="00574C6D" w:rsidRDefault="00574C6D" w:rsidP="00574C6D">
      <w:pPr>
        <w:widowControl w:val="0"/>
        <w:adjustRightInd w:val="0"/>
        <w:ind w:firstLine="540"/>
        <w:jc w:val="both"/>
      </w:pPr>
    </w:p>
    <w:p w:rsidR="00574C6D" w:rsidRPr="00574C6D" w:rsidRDefault="00574C6D" w:rsidP="00574C6D">
      <w:pPr>
        <w:widowControl w:val="0"/>
        <w:adjustRightInd w:val="0"/>
        <w:jc w:val="center"/>
        <w:rPr>
          <w:b/>
          <w:bCs/>
        </w:rPr>
      </w:pPr>
      <w:r w:rsidRPr="00574C6D">
        <w:rPr>
          <w:b/>
          <w:bCs/>
        </w:rPr>
        <w:t>18.4. Особенности заключения</w:t>
      </w:r>
    </w:p>
    <w:p w:rsidR="00574C6D" w:rsidRPr="00574C6D" w:rsidRDefault="00574C6D" w:rsidP="00574C6D">
      <w:pPr>
        <w:widowControl w:val="0"/>
        <w:adjustRightInd w:val="0"/>
        <w:ind w:firstLine="540"/>
        <w:jc w:val="center"/>
        <w:rPr>
          <w:b/>
          <w:bCs/>
        </w:rPr>
      </w:pPr>
      <w:r w:rsidRPr="00574C6D">
        <w:rPr>
          <w:b/>
          <w:bCs/>
        </w:rPr>
        <w:t>и исполнения договора при закупках у СМСП</w:t>
      </w:r>
    </w:p>
    <w:p w:rsidR="00574C6D" w:rsidRPr="00574C6D" w:rsidRDefault="00574C6D" w:rsidP="00574C6D">
      <w:pPr>
        <w:widowControl w:val="0"/>
        <w:adjustRightInd w:val="0"/>
        <w:ind w:firstLine="540"/>
        <w:jc w:val="both"/>
      </w:pPr>
    </w:p>
    <w:p w:rsidR="00882BCF" w:rsidRPr="00574C6D" w:rsidRDefault="00574C6D" w:rsidP="00882BCF">
      <w:pPr>
        <w:widowControl w:val="0"/>
        <w:adjustRightInd w:val="0"/>
        <w:ind w:firstLine="540"/>
        <w:jc w:val="both"/>
      </w:pPr>
      <w:r w:rsidRPr="00574C6D">
        <w:t xml:space="preserve">18.4.1. При осуществлении закупки в соответствии с п. </w:t>
      </w:r>
      <w:r w:rsidR="00882BCF">
        <w:t>18</w:t>
      </w:r>
      <w:r w:rsidRPr="00574C6D">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r w:rsidR="00882BCF">
        <w:t xml:space="preserve"> </w:t>
      </w:r>
    </w:p>
    <w:p w:rsidR="00574C6D" w:rsidRPr="00574C6D" w:rsidRDefault="00574C6D" w:rsidP="00574C6D">
      <w:pPr>
        <w:widowControl w:val="0"/>
        <w:adjustRightInd w:val="0"/>
        <w:ind w:firstLine="540"/>
        <w:jc w:val="both"/>
      </w:pPr>
      <w:r w:rsidRPr="00574C6D">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574C6D" w:rsidRPr="00574C6D" w:rsidRDefault="00574C6D" w:rsidP="00574C6D">
      <w:pPr>
        <w:widowControl w:val="0"/>
        <w:adjustRightInd w:val="0"/>
        <w:ind w:firstLine="540"/>
        <w:jc w:val="both"/>
      </w:pPr>
      <w:r w:rsidRPr="00574C6D">
        <w:t xml:space="preserve">18.4.2. При осуществлении закупки в соответствии с п. </w:t>
      </w:r>
      <w:r w:rsidR="00882BCF">
        <w:t>18</w:t>
      </w:r>
      <w:r w:rsidRPr="00574C6D">
        <w:t>.3 настоящего Положения в договор включаются следующие условия:</w:t>
      </w:r>
    </w:p>
    <w:p w:rsidR="00574C6D" w:rsidRPr="00574C6D" w:rsidRDefault="00574C6D" w:rsidP="00574C6D">
      <w:pPr>
        <w:widowControl w:val="0"/>
        <w:adjustRightInd w:val="0"/>
        <w:ind w:firstLine="540"/>
        <w:jc w:val="both"/>
      </w:pPr>
      <w:r w:rsidRPr="00574C6D">
        <w:t>1) об обязательном привлечении к исполнению договора субподрядчиков (соисполнителей) из числа СМСП (</w:t>
      </w:r>
      <w:proofErr w:type="spellStart"/>
      <w:r w:rsidRPr="00574C6D">
        <w:t>самозанятых</w:t>
      </w:r>
      <w:proofErr w:type="spellEnd"/>
      <w:r w:rsidRPr="00574C6D">
        <w:t>) и ответственности поставщика (исполнителя, подрядчика) за неисполнение такого условия;</w:t>
      </w:r>
    </w:p>
    <w:p w:rsidR="00574C6D" w:rsidRPr="00574C6D" w:rsidRDefault="00574C6D" w:rsidP="00574C6D">
      <w:pPr>
        <w:widowControl w:val="0"/>
        <w:adjustRightInd w:val="0"/>
        <w:ind w:firstLine="540"/>
        <w:jc w:val="both"/>
      </w:pPr>
      <w:r w:rsidRPr="00574C6D">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574C6D">
        <w:t>самозанятых</w:t>
      </w:r>
      <w:proofErr w:type="spellEnd"/>
      <w:r w:rsidRPr="00574C6D">
        <w:t>). Такой срок не может превышать 15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574C6D" w:rsidRDefault="00574C6D" w:rsidP="00574C6D">
      <w:pPr>
        <w:widowControl w:val="0"/>
        <w:adjustRightInd w:val="0"/>
        <w:ind w:firstLine="540"/>
        <w:jc w:val="both"/>
      </w:pPr>
      <w:r w:rsidRPr="00574C6D">
        <w:t>3) о возможности замены поставщиком субподрядчика (соисполнителя) на другого субподрядчика (соисполнителя) из числа СМСП (</w:t>
      </w:r>
      <w:proofErr w:type="spellStart"/>
      <w:r w:rsidRPr="00574C6D">
        <w:t>самозанятого</w:t>
      </w:r>
      <w:proofErr w:type="spellEnd"/>
      <w:r w:rsidRPr="00574C6D">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74C6D" w:rsidRDefault="00574C6D" w:rsidP="00574C6D">
      <w:pPr>
        <w:widowControl w:val="0"/>
        <w:adjustRightInd w:val="0"/>
        <w:ind w:firstLine="540"/>
        <w:jc w:val="both"/>
      </w:pPr>
    </w:p>
    <w:p w:rsidR="00574C6D" w:rsidRDefault="005648BF" w:rsidP="00574C6D">
      <w:pPr>
        <w:widowControl w:val="0"/>
        <w:adjustRightInd w:val="0"/>
        <w:ind w:firstLine="540"/>
        <w:jc w:val="both"/>
        <w:rPr>
          <w:b/>
        </w:rPr>
      </w:pPr>
      <w:r w:rsidRPr="00E41426">
        <w:rPr>
          <w:b/>
        </w:rPr>
        <w:t>19. ЗАКРЫТЫЕ ЗАКУПКИ</w:t>
      </w:r>
      <w:r w:rsidR="00574C6D">
        <w:rPr>
          <w:b/>
        </w:rPr>
        <w:tab/>
      </w:r>
    </w:p>
    <w:p w:rsidR="00DB4681" w:rsidRPr="00E41426" w:rsidRDefault="00DB4681" w:rsidP="00574C6D">
      <w:pPr>
        <w:widowControl w:val="0"/>
        <w:adjustRightInd w:val="0"/>
        <w:ind w:firstLine="540"/>
        <w:jc w:val="both"/>
      </w:pPr>
      <w:r w:rsidRPr="00E41426">
        <w:t>19.1. Закрытая конкурентная закупка (закрытая закупка) проводится в следующих случаях:</w:t>
      </w:r>
    </w:p>
    <w:p w:rsidR="00DB4681" w:rsidRPr="00E41426" w:rsidRDefault="00DB4681" w:rsidP="00574C6D">
      <w:pPr>
        <w:pStyle w:val="210"/>
        <w:tabs>
          <w:tab w:val="left" w:pos="1138"/>
        </w:tabs>
        <w:spacing w:before="0" w:after="0" w:line="240" w:lineRule="auto"/>
        <w:contextualSpacing/>
        <w:jc w:val="both"/>
      </w:pPr>
      <w:r w:rsidRPr="00E41426">
        <w:t>– сведения о такой закупке составляют государственную тайну;</w:t>
      </w:r>
    </w:p>
    <w:p w:rsidR="00DB4681" w:rsidRPr="00E41426" w:rsidRDefault="00DB4681" w:rsidP="00DB4681">
      <w:pPr>
        <w:pStyle w:val="210"/>
        <w:tabs>
          <w:tab w:val="left" w:pos="1138"/>
        </w:tabs>
        <w:spacing w:after="0" w:line="240" w:lineRule="auto"/>
        <w:contextualSpacing/>
        <w:jc w:val="both"/>
      </w:pPr>
      <w:r w:rsidRPr="00E41426">
        <w:lastRenderedPageBreak/>
        <w:t>– в отношении закупки в соответствии с пунктами 2, 3 части 8 статьи 3.1 Федерального закона № 223-ФЗ принято решение координационным органом Правительства РФ;</w:t>
      </w:r>
    </w:p>
    <w:p w:rsidR="00DB4681" w:rsidRPr="00E41426" w:rsidRDefault="00DB4681" w:rsidP="00DB4681">
      <w:pPr>
        <w:pStyle w:val="210"/>
        <w:tabs>
          <w:tab w:val="left" w:pos="1138"/>
        </w:tabs>
        <w:spacing w:after="0" w:line="240" w:lineRule="auto"/>
        <w:contextualSpacing/>
        <w:jc w:val="both"/>
      </w:pPr>
      <w:r w:rsidRPr="00E41426">
        <w:t>– в отношении закупки в соответствии с частью 16 статьи 4 Федерального закона № 223-ФЗ принято решение Правительства РФ.</w:t>
      </w:r>
    </w:p>
    <w:p w:rsidR="00DB4681" w:rsidRPr="00E41426" w:rsidRDefault="00DB4681" w:rsidP="00DB4681">
      <w:pPr>
        <w:pStyle w:val="210"/>
        <w:tabs>
          <w:tab w:val="left" w:pos="1138"/>
        </w:tabs>
        <w:spacing w:after="0" w:line="240" w:lineRule="auto"/>
        <w:contextualSpacing/>
        <w:jc w:val="both"/>
      </w:pPr>
      <w:r w:rsidRPr="00E41426">
        <w:t>19.2. Закрытая конкурентная закупка осуществляется следующими способами:</w:t>
      </w:r>
    </w:p>
    <w:p w:rsidR="00DB4681" w:rsidRPr="00E41426" w:rsidRDefault="00DB4681" w:rsidP="00DB4681">
      <w:pPr>
        <w:pStyle w:val="210"/>
        <w:tabs>
          <w:tab w:val="left" w:pos="1138"/>
        </w:tabs>
        <w:spacing w:after="0" w:line="240" w:lineRule="auto"/>
        <w:contextualSpacing/>
        <w:jc w:val="both"/>
      </w:pPr>
      <w:r w:rsidRPr="00E41426">
        <w:t>– закрытый конкурс;</w:t>
      </w:r>
    </w:p>
    <w:p w:rsidR="00DB4681" w:rsidRPr="00E41426" w:rsidRDefault="00DB4681" w:rsidP="00DB4681">
      <w:pPr>
        <w:pStyle w:val="210"/>
        <w:tabs>
          <w:tab w:val="left" w:pos="1138"/>
        </w:tabs>
        <w:spacing w:after="0" w:line="240" w:lineRule="auto"/>
        <w:contextualSpacing/>
        <w:jc w:val="both"/>
      </w:pPr>
      <w:r w:rsidRPr="00E41426">
        <w:t>– закрытый аукцион;</w:t>
      </w:r>
    </w:p>
    <w:p w:rsidR="00DB4681" w:rsidRPr="00E41426" w:rsidRDefault="00DB4681" w:rsidP="00DB4681">
      <w:pPr>
        <w:pStyle w:val="210"/>
        <w:tabs>
          <w:tab w:val="left" w:pos="1138"/>
        </w:tabs>
        <w:spacing w:after="0" w:line="240" w:lineRule="auto"/>
        <w:contextualSpacing/>
        <w:jc w:val="both"/>
      </w:pPr>
      <w:r w:rsidRPr="00E41426">
        <w:t>– закрытый запрос котировок;</w:t>
      </w:r>
    </w:p>
    <w:p w:rsidR="00DB4681" w:rsidRPr="00E41426" w:rsidRDefault="00DB4681" w:rsidP="00DB4681">
      <w:pPr>
        <w:pStyle w:val="210"/>
        <w:tabs>
          <w:tab w:val="left" w:pos="1138"/>
        </w:tabs>
        <w:spacing w:after="0" w:line="240" w:lineRule="auto"/>
        <w:contextualSpacing/>
        <w:jc w:val="both"/>
      </w:pPr>
      <w:r w:rsidRPr="00E41426">
        <w:t>– закрытый запрос предложений;</w:t>
      </w:r>
    </w:p>
    <w:p w:rsidR="00DB4681" w:rsidRPr="00E41426" w:rsidRDefault="00DB4681" w:rsidP="00DB4681">
      <w:pPr>
        <w:pStyle w:val="210"/>
        <w:tabs>
          <w:tab w:val="left" w:pos="1138"/>
        </w:tabs>
        <w:spacing w:after="0" w:line="240" w:lineRule="auto"/>
        <w:contextualSpacing/>
        <w:jc w:val="both"/>
      </w:pPr>
      <w:r w:rsidRPr="00E41426">
        <w:t>– закрытый запрос цен;</w:t>
      </w:r>
    </w:p>
    <w:p w:rsidR="00DB4681" w:rsidRPr="00E41426" w:rsidRDefault="00DB4681" w:rsidP="00DB4681">
      <w:pPr>
        <w:pStyle w:val="210"/>
        <w:tabs>
          <w:tab w:val="left" w:pos="1138"/>
        </w:tabs>
        <w:spacing w:after="0" w:line="240" w:lineRule="auto"/>
        <w:contextualSpacing/>
        <w:jc w:val="both"/>
      </w:pPr>
      <w:r w:rsidRPr="00E41426">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DB4681" w:rsidRPr="00E41426" w:rsidRDefault="00DB4681" w:rsidP="00DB4681">
      <w:pPr>
        <w:pStyle w:val="210"/>
        <w:tabs>
          <w:tab w:val="left" w:pos="1138"/>
        </w:tabs>
        <w:spacing w:after="0" w:line="240" w:lineRule="auto"/>
        <w:contextualSpacing/>
        <w:jc w:val="both"/>
      </w:pPr>
      <w:r w:rsidRPr="00E41426">
        <w:t>19.3. Порядок проведения закрытой конкурентной закупки регулируется положениями статей 3.2, 3.5 Федерального закона № 223-ФЗ и настоящим Положением.</w:t>
      </w:r>
    </w:p>
    <w:p w:rsidR="00DB4681" w:rsidRPr="00E41426" w:rsidRDefault="00DB4681" w:rsidP="00DB4681">
      <w:pPr>
        <w:pStyle w:val="210"/>
        <w:tabs>
          <w:tab w:val="left" w:pos="1138"/>
        </w:tabs>
        <w:spacing w:after="0" w:line="240" w:lineRule="auto"/>
        <w:contextualSpacing/>
        <w:jc w:val="both"/>
      </w:pPr>
      <w:r w:rsidRPr="00E41426">
        <w:t>19.4. Информация о закрытой конкурентной закупке не размещается в ЕИС.</w:t>
      </w:r>
    </w:p>
    <w:p w:rsidR="00DB4681" w:rsidRPr="00E41426" w:rsidRDefault="00DB4681" w:rsidP="00DB4681">
      <w:pPr>
        <w:pStyle w:val="210"/>
        <w:tabs>
          <w:tab w:val="left" w:pos="1138"/>
        </w:tabs>
        <w:spacing w:after="0" w:line="240" w:lineRule="auto"/>
        <w:contextualSpacing/>
        <w:jc w:val="both"/>
      </w:pPr>
      <w:r w:rsidRPr="00E41426">
        <w:t xml:space="preserve">19.5.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CC5ECE" w:rsidRPr="00E41426">
        <w:t xml:space="preserve">подпункте 3 </w:t>
      </w:r>
      <w:r w:rsidRPr="00E41426">
        <w:t>пункт</w:t>
      </w:r>
      <w:r w:rsidR="00CC5ECE" w:rsidRPr="00E41426">
        <w:t>а  5.1. настоящего Положения.</w:t>
      </w:r>
    </w:p>
    <w:p w:rsidR="00DB4681" w:rsidRPr="00E41426" w:rsidRDefault="00DB4681" w:rsidP="00DB4681">
      <w:pPr>
        <w:pStyle w:val="210"/>
        <w:tabs>
          <w:tab w:val="left" w:pos="1138"/>
        </w:tabs>
        <w:spacing w:after="0" w:line="240" w:lineRule="auto"/>
        <w:contextualSpacing/>
        <w:jc w:val="both"/>
      </w:pPr>
      <w:r w:rsidRPr="00E41426">
        <w:t>19.6.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 223-ФЗ, и в порядке, определенном в документации о закрытой конкурентной закупке.</w:t>
      </w:r>
    </w:p>
    <w:p w:rsidR="00DB4681" w:rsidRPr="00E41426" w:rsidRDefault="00DB4681" w:rsidP="00DB4681">
      <w:pPr>
        <w:pStyle w:val="210"/>
        <w:tabs>
          <w:tab w:val="left" w:pos="1138"/>
        </w:tabs>
        <w:spacing w:after="0" w:line="240" w:lineRule="auto"/>
        <w:contextualSpacing/>
        <w:jc w:val="both"/>
      </w:pPr>
      <w:r w:rsidRPr="00E41426">
        <w:t>19.7.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5B4FFA" w:rsidRPr="00E41426" w:rsidRDefault="005B4FFA" w:rsidP="005B4FFA">
      <w:pPr>
        <w:pStyle w:val="210"/>
        <w:shd w:val="clear" w:color="auto" w:fill="auto"/>
        <w:tabs>
          <w:tab w:val="left" w:pos="1138"/>
        </w:tabs>
        <w:spacing w:before="0" w:after="0" w:line="240" w:lineRule="auto"/>
        <w:contextualSpacing/>
        <w:jc w:val="both"/>
        <w:rPr>
          <w:szCs w:val="24"/>
        </w:rPr>
      </w:pPr>
    </w:p>
    <w:p w:rsidR="00DA59CD" w:rsidRPr="00E41426" w:rsidRDefault="00CC5ECE" w:rsidP="00F25B4A">
      <w:pPr>
        <w:tabs>
          <w:tab w:val="left" w:pos="540"/>
          <w:tab w:val="left" w:pos="900"/>
        </w:tabs>
        <w:jc w:val="both"/>
        <w:rPr>
          <w:b/>
        </w:rPr>
      </w:pPr>
      <w:r w:rsidRPr="00E41426">
        <w:rPr>
          <w:b/>
        </w:rPr>
        <w:t>20</w:t>
      </w:r>
      <w:r w:rsidR="00F83F4E" w:rsidRPr="00E41426">
        <w:rPr>
          <w:b/>
        </w:rPr>
        <w:t xml:space="preserve">. </w:t>
      </w:r>
      <w:r w:rsidR="00DA59CD" w:rsidRPr="00E41426">
        <w:rPr>
          <w:b/>
        </w:rPr>
        <w:t>ПОРЯДОК ЗАКЛЮЧЕНИЯ И ИСПОЛНЕНИЯ ДОГОВОРА</w:t>
      </w:r>
    </w:p>
    <w:p w:rsidR="00866377" w:rsidRPr="00E41426" w:rsidRDefault="00866377" w:rsidP="00F25B4A">
      <w:pPr>
        <w:tabs>
          <w:tab w:val="left" w:pos="540"/>
          <w:tab w:val="left" w:pos="900"/>
        </w:tabs>
        <w:jc w:val="both"/>
        <w:rPr>
          <w:b/>
        </w:rPr>
      </w:pPr>
    </w:p>
    <w:p w:rsidR="00DA59CD" w:rsidRPr="00E41426" w:rsidRDefault="00CC5ECE" w:rsidP="00F25B4A">
      <w:pPr>
        <w:tabs>
          <w:tab w:val="left" w:pos="540"/>
          <w:tab w:val="num" w:pos="900"/>
        </w:tabs>
        <w:contextualSpacing/>
        <w:jc w:val="both"/>
      </w:pPr>
      <w:r w:rsidRPr="00E41426">
        <w:t>20</w:t>
      </w:r>
      <w:r w:rsidR="00F83F4E" w:rsidRPr="00E41426">
        <w:t xml:space="preserve">.1. </w:t>
      </w:r>
      <w:r w:rsidR="00DA59CD" w:rsidRPr="00E41426">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854E2F" w:rsidRPr="00E41426" w:rsidRDefault="00CC5ECE" w:rsidP="00F25B4A">
      <w:pPr>
        <w:autoSpaceDE w:val="0"/>
        <w:autoSpaceDN w:val="0"/>
        <w:adjustRightInd w:val="0"/>
        <w:contextualSpacing/>
        <w:jc w:val="both"/>
      </w:pPr>
      <w:r w:rsidRPr="00E41426">
        <w:t>20</w:t>
      </w:r>
      <w:r w:rsidR="00854E2F" w:rsidRPr="00E41426">
        <w:t>.2.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D08F9" w:rsidRPr="00E41426" w:rsidRDefault="00CC5ECE" w:rsidP="00F25B4A">
      <w:pPr>
        <w:pStyle w:val="ConsPlusNormal"/>
        <w:tabs>
          <w:tab w:val="left" w:pos="1276"/>
          <w:tab w:val="left" w:pos="1418"/>
        </w:tabs>
        <w:ind w:firstLine="0"/>
        <w:contextualSpacing/>
        <w:jc w:val="both"/>
        <w:rPr>
          <w:rFonts w:ascii="Times New Roman" w:hAnsi="Times New Roman" w:cs="Times New Roman"/>
          <w:sz w:val="24"/>
          <w:szCs w:val="24"/>
        </w:rPr>
      </w:pPr>
      <w:r w:rsidRPr="00E41426">
        <w:rPr>
          <w:rFonts w:ascii="Times New Roman" w:hAnsi="Times New Roman" w:cs="Times New Roman"/>
          <w:sz w:val="24"/>
          <w:szCs w:val="24"/>
        </w:rPr>
        <w:t>20</w:t>
      </w:r>
      <w:r w:rsidR="001D08F9" w:rsidRPr="00E41426">
        <w:rPr>
          <w:rFonts w:ascii="Times New Roman" w:hAnsi="Times New Roman" w:cs="Times New Roman"/>
          <w:sz w:val="24"/>
          <w:szCs w:val="24"/>
        </w:rPr>
        <w:t xml:space="preserve">.3. Заказчик в течение пяти дней </w:t>
      </w:r>
      <w:r w:rsidR="00B6214A" w:rsidRPr="00E41426">
        <w:rPr>
          <w:rFonts w:ascii="Times New Roman" w:hAnsi="Times New Roman" w:cs="Times New Roman"/>
          <w:sz w:val="24"/>
          <w:szCs w:val="24"/>
        </w:rPr>
        <w:t>с даты размещения в единой информационной системе</w:t>
      </w:r>
      <w:r w:rsidR="001D08F9" w:rsidRPr="00E41426">
        <w:rPr>
          <w:rFonts w:ascii="Times New Roman" w:hAnsi="Times New Roman" w:cs="Times New Roman"/>
          <w:sz w:val="24"/>
          <w:szCs w:val="24"/>
        </w:rPr>
        <w:t xml:space="preserve"> итогового протокола по результатам </w:t>
      </w:r>
      <w:r w:rsidR="00B6214A" w:rsidRPr="00E41426">
        <w:rPr>
          <w:rFonts w:ascii="Times New Roman" w:hAnsi="Times New Roman" w:cs="Times New Roman"/>
          <w:sz w:val="24"/>
          <w:szCs w:val="24"/>
        </w:rPr>
        <w:t xml:space="preserve">конкурентной </w:t>
      </w:r>
      <w:r w:rsidR="001D08F9" w:rsidRPr="00E41426">
        <w:rPr>
          <w:rFonts w:ascii="Times New Roman" w:hAnsi="Times New Roman" w:cs="Times New Roman"/>
          <w:sz w:val="24"/>
          <w:szCs w:val="24"/>
        </w:rPr>
        <w:t xml:space="preserve">закупки передает участнику закупки, признанному победителем закупки, проект договора, который составляется путем </w:t>
      </w:r>
      <w:r w:rsidR="001D08F9" w:rsidRPr="00E41426">
        <w:rPr>
          <w:rFonts w:ascii="Times New Roman" w:hAnsi="Times New Roman" w:cs="Times New Roman"/>
          <w:sz w:val="24"/>
          <w:szCs w:val="24"/>
        </w:rPr>
        <w:lastRenderedPageBreak/>
        <w:t>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w:t>
      </w:r>
    </w:p>
    <w:p w:rsidR="001D08F9" w:rsidRPr="00E41426" w:rsidRDefault="00CC5ECE" w:rsidP="00F25B4A">
      <w:pPr>
        <w:pStyle w:val="ConsPlusNormal"/>
        <w:tabs>
          <w:tab w:val="left" w:pos="1276"/>
          <w:tab w:val="left" w:pos="1418"/>
        </w:tabs>
        <w:ind w:firstLine="0"/>
        <w:contextualSpacing/>
        <w:jc w:val="both"/>
        <w:rPr>
          <w:rFonts w:ascii="Times New Roman" w:hAnsi="Times New Roman" w:cs="Times New Roman"/>
          <w:sz w:val="24"/>
          <w:szCs w:val="24"/>
        </w:rPr>
      </w:pPr>
      <w:r w:rsidRPr="00E41426">
        <w:rPr>
          <w:rFonts w:ascii="Times New Roman" w:hAnsi="Times New Roman" w:cs="Times New Roman"/>
          <w:sz w:val="24"/>
          <w:szCs w:val="24"/>
        </w:rPr>
        <w:t>20</w:t>
      </w:r>
      <w:r w:rsidR="000F22E3" w:rsidRPr="00E41426">
        <w:rPr>
          <w:rFonts w:ascii="Times New Roman" w:hAnsi="Times New Roman" w:cs="Times New Roman"/>
          <w:sz w:val="24"/>
          <w:szCs w:val="24"/>
        </w:rPr>
        <w:t xml:space="preserve">.4. </w:t>
      </w:r>
      <w:r w:rsidR="001D08F9" w:rsidRPr="00E41426">
        <w:rPr>
          <w:rFonts w:ascii="Times New Roman" w:hAnsi="Times New Roman" w:cs="Times New Roman"/>
          <w:sz w:val="24"/>
          <w:szCs w:val="24"/>
        </w:rPr>
        <w:t xml:space="preserve">Участник закупки, с которым заключается договор, </w:t>
      </w:r>
      <w:r w:rsidR="00F25B4A" w:rsidRPr="00E41426">
        <w:rPr>
          <w:rFonts w:ascii="Times New Roman" w:hAnsi="Times New Roman"/>
          <w:sz w:val="24"/>
          <w:szCs w:val="24"/>
        </w:rPr>
        <w:t>в течение пяти дней со дня получения двух экземпляров проекта договора</w:t>
      </w:r>
      <w:r w:rsidR="001D08F9" w:rsidRPr="00E41426">
        <w:rPr>
          <w:rFonts w:ascii="Times New Roman" w:hAnsi="Times New Roman" w:cs="Times New Roman"/>
          <w:sz w:val="24"/>
          <w:szCs w:val="24"/>
        </w:rPr>
        <w:t>, подписывает такой договор и направляет его Заказчику вместе с обеспечением исполнения договора (если требование о предоставлении обеспечения исполнения договора было предусмотрено Заказчиком в документации о закупке). В случае если участником закупки не исполнены требования настоящего пункта, он признается уклонившимся от заключения договора.</w:t>
      </w:r>
    </w:p>
    <w:p w:rsidR="00DA59CD" w:rsidRPr="00E41426" w:rsidRDefault="00CC5ECE" w:rsidP="00F25B4A">
      <w:pPr>
        <w:tabs>
          <w:tab w:val="left" w:pos="540"/>
        </w:tabs>
        <w:contextualSpacing/>
        <w:jc w:val="both"/>
      </w:pPr>
      <w:r w:rsidRPr="00E41426">
        <w:t>20</w:t>
      </w:r>
      <w:r w:rsidR="00BE2D33" w:rsidRPr="00E41426">
        <w:t>.</w:t>
      </w:r>
      <w:r w:rsidR="001D08F9" w:rsidRPr="00E41426">
        <w:t>5</w:t>
      </w:r>
      <w:r w:rsidR="00BE2D33" w:rsidRPr="00E41426">
        <w:t xml:space="preserve">. </w:t>
      </w:r>
      <w:r w:rsidR="00DA59CD" w:rsidRPr="00E41426">
        <w:t xml:space="preserve">В случае, если участник закупки, обязанный заключить договор, не предоставил заказчику в срок, указанный в пункте </w:t>
      </w:r>
      <w:r w:rsidR="004317F1" w:rsidRPr="00E41426">
        <w:t>20</w:t>
      </w:r>
      <w:r w:rsidR="001D08F9" w:rsidRPr="00E41426">
        <w:t>.4</w:t>
      </w:r>
      <w:r w:rsidR="00DA59CD" w:rsidRPr="00E41426">
        <w:t xml:space="preserve">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A59CD" w:rsidRPr="00E41426" w:rsidRDefault="00CC5ECE" w:rsidP="00F25B4A">
      <w:pPr>
        <w:tabs>
          <w:tab w:val="left" w:pos="540"/>
        </w:tabs>
        <w:contextualSpacing/>
        <w:jc w:val="both"/>
      </w:pPr>
      <w:r w:rsidRPr="00E41426">
        <w:t>20</w:t>
      </w:r>
      <w:r w:rsidR="001D08F9" w:rsidRPr="00E41426">
        <w:t>.6</w:t>
      </w:r>
      <w:r w:rsidR="00BE2D33" w:rsidRPr="00E41426">
        <w:t xml:space="preserve">. </w:t>
      </w:r>
      <w:r w:rsidR="00DA59CD" w:rsidRPr="00E41426">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F25B4A" w:rsidRPr="00E41426" w:rsidRDefault="00CC5ECE" w:rsidP="00F25B4A">
      <w:pPr>
        <w:spacing w:after="120"/>
        <w:contextualSpacing/>
        <w:jc w:val="both"/>
      </w:pPr>
      <w:r w:rsidRPr="00E41426">
        <w:t>20</w:t>
      </w:r>
      <w:r w:rsidR="00FB6AF6" w:rsidRPr="00E41426">
        <w:t>.7.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r w:rsidR="00F25B4A" w:rsidRPr="00E41426">
        <w:t xml:space="preserve"> и подписывают электронной подписью лиц, имеющих право действовать от имени соответственно участника такой закупки, Заказчика, </w:t>
      </w:r>
      <w:r w:rsidR="00FB6AF6" w:rsidRPr="00E41426">
        <w:t xml:space="preserve"> </w:t>
      </w:r>
      <w:r w:rsidR="00AF63CE" w:rsidRPr="00E41426">
        <w:t>в сроки установленные настоящим разделом Положения о закупке.</w:t>
      </w:r>
    </w:p>
    <w:p w:rsidR="00F25B4A" w:rsidRPr="00E41426" w:rsidRDefault="00CC5ECE" w:rsidP="00F25B4A">
      <w:pPr>
        <w:spacing w:after="120"/>
        <w:contextualSpacing/>
        <w:jc w:val="both"/>
      </w:pPr>
      <w:r w:rsidRPr="00E41426">
        <w:t>20</w:t>
      </w:r>
      <w:r w:rsidR="00F25B4A" w:rsidRPr="00E41426">
        <w:t>.8. Договор с единственным поставщиком заключается в следующем порядке.</w:t>
      </w:r>
    </w:p>
    <w:p w:rsidR="00F25B4A" w:rsidRPr="00E41426" w:rsidRDefault="00F25B4A" w:rsidP="00F25B4A">
      <w:pPr>
        <w:spacing w:after="120"/>
        <w:contextualSpacing/>
        <w:jc w:val="both"/>
      </w:pPr>
      <w:r w:rsidRPr="00E41426">
        <w:t>Заказчик передает единственному поставщику два экземпляра проекта договора с согласованными сторонами условиями.</w:t>
      </w:r>
    </w:p>
    <w:p w:rsidR="00F25B4A" w:rsidRPr="00E41426" w:rsidRDefault="00F25B4A" w:rsidP="00F25B4A">
      <w:pPr>
        <w:spacing w:after="120"/>
        <w:contextualSpacing/>
        <w:jc w:val="both"/>
      </w:pPr>
      <w:r w:rsidRPr="00E41426">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F25B4A" w:rsidRPr="00E41426" w:rsidRDefault="00F25B4A" w:rsidP="00F25B4A">
      <w:pPr>
        <w:spacing w:after="120"/>
        <w:contextualSpacing/>
        <w:jc w:val="both"/>
      </w:pPr>
      <w:r w:rsidRPr="00E41426">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F25B4A" w:rsidRPr="00E41426" w:rsidRDefault="00CC5ECE" w:rsidP="00F25B4A">
      <w:pPr>
        <w:spacing w:after="120"/>
        <w:contextualSpacing/>
        <w:jc w:val="both"/>
      </w:pPr>
      <w:r w:rsidRPr="00E41426">
        <w:t>20</w:t>
      </w:r>
      <w:r w:rsidR="00F25B4A" w:rsidRPr="00E41426">
        <w:t>.9. 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F25B4A" w:rsidRPr="00E41426" w:rsidRDefault="00F25B4A" w:rsidP="00F25B4A">
      <w:pPr>
        <w:spacing w:after="120"/>
        <w:contextualSpacing/>
        <w:jc w:val="both"/>
      </w:pPr>
      <w:r w:rsidRPr="00E41426">
        <w:t>1) место, дату и время составления протокола;</w:t>
      </w:r>
    </w:p>
    <w:p w:rsidR="00F25B4A" w:rsidRPr="00E41426" w:rsidRDefault="00F25B4A" w:rsidP="00F25B4A">
      <w:pPr>
        <w:spacing w:after="120"/>
        <w:contextualSpacing/>
        <w:jc w:val="both"/>
      </w:pPr>
      <w:r w:rsidRPr="00E41426">
        <w:t>2) наименование предмета закупки и номер закупки;</w:t>
      </w:r>
    </w:p>
    <w:p w:rsidR="00F25B4A" w:rsidRPr="00E41426" w:rsidRDefault="00F25B4A" w:rsidP="00F25B4A">
      <w:pPr>
        <w:spacing w:after="120"/>
        <w:contextualSpacing/>
        <w:jc w:val="both"/>
      </w:pPr>
      <w:r w:rsidRPr="00E41426">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25B4A" w:rsidRPr="00E41426" w:rsidRDefault="00F25B4A" w:rsidP="00F25B4A">
      <w:pPr>
        <w:spacing w:after="120"/>
        <w:contextualSpacing/>
        <w:jc w:val="both"/>
      </w:pPr>
      <w:r w:rsidRPr="00E41426">
        <w:t>Подписанный участником закупки протокол в тот же день направляется Заказчику.</w:t>
      </w:r>
    </w:p>
    <w:p w:rsidR="00F25B4A" w:rsidRPr="00E41426" w:rsidRDefault="00F25B4A" w:rsidP="00F25B4A">
      <w:pPr>
        <w:spacing w:after="120"/>
        <w:contextualSpacing/>
        <w:jc w:val="both"/>
      </w:pPr>
      <w:r w:rsidRPr="00E41426">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r w:rsidRPr="00E41426">
        <w:lastRenderedPageBreak/>
        <w:t xml:space="preserve">указанными в протоколе, составленном по результатам закупки, информация об этом размещается в ЕИС в соответствии с пунктом </w:t>
      </w:r>
      <w:r w:rsidR="00C72A71" w:rsidRPr="00E41426">
        <w:t>5.9.</w:t>
      </w:r>
      <w:r w:rsidRPr="00E41426">
        <w:t xml:space="preserve"> настоящего Положения.</w:t>
      </w:r>
    </w:p>
    <w:p w:rsidR="00F25B4A" w:rsidRPr="00E41426" w:rsidRDefault="00F25B4A" w:rsidP="00F25B4A">
      <w:pPr>
        <w:spacing w:after="120"/>
        <w:contextualSpacing/>
        <w:jc w:val="both"/>
      </w:pPr>
      <w:r w:rsidRPr="00E41426">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F25B4A" w:rsidRPr="00E41426" w:rsidRDefault="00F25B4A" w:rsidP="00F25B4A">
      <w:pPr>
        <w:spacing w:after="120"/>
        <w:contextualSpacing/>
        <w:jc w:val="both"/>
      </w:pPr>
      <w:r w:rsidRPr="00E41426">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DA59CD" w:rsidRPr="00E41426" w:rsidRDefault="00CC5ECE" w:rsidP="00F25B4A">
      <w:pPr>
        <w:tabs>
          <w:tab w:val="left" w:pos="540"/>
        </w:tabs>
        <w:contextualSpacing/>
        <w:jc w:val="both"/>
      </w:pPr>
      <w:r w:rsidRPr="00E41426">
        <w:t>20</w:t>
      </w:r>
      <w:r w:rsidR="00F25B4A" w:rsidRPr="00E41426">
        <w:t>.10</w:t>
      </w:r>
      <w:r w:rsidR="00BE2D33" w:rsidRPr="00E41426">
        <w:t xml:space="preserve">. </w:t>
      </w:r>
      <w:r w:rsidR="00DA59CD" w:rsidRPr="00E41426">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A59CD" w:rsidRPr="00E41426" w:rsidRDefault="00CC5ECE" w:rsidP="00F25B4A">
      <w:pPr>
        <w:tabs>
          <w:tab w:val="left" w:pos="540"/>
        </w:tabs>
        <w:contextualSpacing/>
        <w:jc w:val="both"/>
      </w:pPr>
      <w:r w:rsidRPr="00E41426">
        <w:t>20</w:t>
      </w:r>
      <w:r w:rsidR="00F25B4A" w:rsidRPr="00E41426">
        <w:t>.11</w:t>
      </w:r>
      <w:r w:rsidR="00BE2D33" w:rsidRPr="00E41426">
        <w:t xml:space="preserve">. </w:t>
      </w:r>
      <w:r w:rsidR="00DA59CD" w:rsidRPr="00E41426">
        <w:t>Заказчик по согласованию с участником при заключении и исполнении договора вправе изменить</w:t>
      </w:r>
      <w:r w:rsidR="00B3319C" w:rsidRPr="00E41426">
        <w:t xml:space="preserve"> условия договора по сравнению с указанными в протоколе, составленном по результатам закупки, только путем подписания дополнительного соглашения к договору.</w:t>
      </w:r>
    </w:p>
    <w:p w:rsidR="00DA59CD" w:rsidRPr="00E41426" w:rsidRDefault="00CC5ECE" w:rsidP="00F25B4A">
      <w:pPr>
        <w:tabs>
          <w:tab w:val="left" w:pos="540"/>
        </w:tabs>
        <w:contextualSpacing/>
        <w:jc w:val="both"/>
      </w:pPr>
      <w:r w:rsidRPr="00E41426">
        <w:t>20</w:t>
      </w:r>
      <w:r w:rsidR="00BE2D33" w:rsidRPr="00E41426">
        <w:t>.</w:t>
      </w:r>
      <w:r w:rsidR="00F25B4A" w:rsidRPr="00E41426">
        <w:t>12</w:t>
      </w:r>
      <w:r w:rsidR="00BE2D33" w:rsidRPr="00E41426">
        <w:t xml:space="preserve">. </w:t>
      </w:r>
      <w:r w:rsidR="00DA59CD" w:rsidRPr="00E41426">
        <w:t xml:space="preserve">В случае, если при заключении и исполнении договора изменяются </w:t>
      </w:r>
      <w:r w:rsidR="00BE2D33" w:rsidRPr="00E41426">
        <w:t xml:space="preserve">количество, </w:t>
      </w:r>
      <w:r w:rsidR="00DA59CD" w:rsidRPr="00E41426">
        <w:t>объем, цена закупаем</w:t>
      </w:r>
      <w:r w:rsidR="00BE2D33" w:rsidRPr="00E41426">
        <w:t>ых</w:t>
      </w:r>
      <w:r w:rsidR="00DA59CD" w:rsidRPr="00E41426">
        <w:t xml:space="preserve"> </w:t>
      </w:r>
      <w:r w:rsidR="00BE2D33" w:rsidRPr="00E41426">
        <w:t>товаров, работ, услуг</w:t>
      </w:r>
      <w:r w:rsidR="00DA59CD" w:rsidRPr="00E41426">
        <w:t xml:space="preserve"> или сроки исполнения договора по сравнению с указанными в</w:t>
      </w:r>
      <w:r w:rsidR="00BE2D33" w:rsidRPr="00E41426">
        <w:t xml:space="preserve"> итоговом</w:t>
      </w:r>
      <w:r w:rsidR="00DA59CD" w:rsidRPr="00E41426">
        <w:t xml:space="preserve"> протоколе, составленном по результатам закупки, не позднее чем в течение десяти дней со дня внесения изменений в договор </w:t>
      </w:r>
      <w:r w:rsidR="00BE2D33" w:rsidRPr="00E41426">
        <w:t>в единой информационной системе</w:t>
      </w:r>
      <w:r w:rsidR="00DA59CD" w:rsidRPr="00E41426">
        <w:t xml:space="preserve"> размещается информация об изменении договора с указанием измененных условий.</w:t>
      </w:r>
    </w:p>
    <w:p w:rsidR="00F25B4A" w:rsidRPr="00E41426" w:rsidRDefault="00CC5ECE" w:rsidP="00F25B4A">
      <w:pPr>
        <w:spacing w:after="120"/>
        <w:contextualSpacing/>
        <w:jc w:val="both"/>
      </w:pPr>
      <w:r w:rsidRPr="00E41426">
        <w:t>20</w:t>
      </w:r>
      <w:r w:rsidR="00F25B4A" w:rsidRPr="00E41426">
        <w:t>.13.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о закупках и документацией о закупке.</w:t>
      </w:r>
    </w:p>
    <w:p w:rsidR="00F25B4A" w:rsidRPr="00E41426" w:rsidRDefault="00CC5ECE" w:rsidP="00F25B4A">
      <w:pPr>
        <w:spacing w:after="120"/>
        <w:contextualSpacing/>
        <w:jc w:val="both"/>
      </w:pPr>
      <w:r w:rsidRPr="00E41426">
        <w:t>20</w:t>
      </w:r>
      <w:r w:rsidR="00F25B4A" w:rsidRPr="00E41426">
        <w:t>.14. Цена договора является твердой и может изменяться только в следующих случаях:</w:t>
      </w:r>
    </w:p>
    <w:p w:rsidR="002665C1" w:rsidRPr="00E41426" w:rsidRDefault="00F25B4A" w:rsidP="002665C1">
      <w:pPr>
        <w:contextualSpacing/>
        <w:jc w:val="both"/>
      </w:pPr>
      <w:r w:rsidRPr="00E41426">
        <w:t xml:space="preserve">1) цена снижается по соглашению сторон без изменения предусмотренного договором </w:t>
      </w:r>
      <w:r w:rsidR="00EB4369" w:rsidRPr="00E41426">
        <w:t>количества товаров, объема работ, услуг и иных условий исполнения договора;</w:t>
      </w:r>
    </w:p>
    <w:p w:rsidR="00EB4369" w:rsidRPr="00E41426" w:rsidRDefault="00EB4369" w:rsidP="002665C1">
      <w:pPr>
        <w:contextualSpacing/>
        <w:jc w:val="both"/>
      </w:pPr>
      <w:r w:rsidRPr="00E41426">
        <w:t>2) возможность изменить цену договора предусмотрена таким договором, в соответствии с этим договором.</w:t>
      </w:r>
    </w:p>
    <w:p w:rsidR="00F25B4A" w:rsidRDefault="00CC5ECE" w:rsidP="00FB03E4">
      <w:pPr>
        <w:contextualSpacing/>
        <w:jc w:val="both"/>
      </w:pPr>
      <w:r w:rsidRPr="00E41426">
        <w:t>20</w:t>
      </w:r>
      <w:r w:rsidR="00EB4369" w:rsidRPr="00E41426">
        <w:t>.15. При заключении и исполнении договора Заказчик по согласованию с участником, с которым заключается договор</w:t>
      </w:r>
      <w:r w:rsidR="00B6214A" w:rsidRPr="00E41426">
        <w:t xml:space="preserve"> (поставщиком, подрядчиком, исполнителем)</w:t>
      </w:r>
      <w:r w:rsidR="00EB4369" w:rsidRPr="00E41426">
        <w:t>, вправе увеличить количество поставляемого товара,</w:t>
      </w:r>
      <w:r w:rsidR="00B6214A" w:rsidRPr="00E41426">
        <w:t xml:space="preserve"> выполняемых работ</w:t>
      </w:r>
      <w:r w:rsidR="008948D1" w:rsidRPr="00E41426">
        <w:t>,</w:t>
      </w:r>
      <w:r w:rsidR="00EB4369" w:rsidRPr="00E41426">
        <w:t xml:space="preserve"> </w:t>
      </w:r>
      <w:r w:rsidR="008948D1" w:rsidRPr="00E41426">
        <w:t xml:space="preserve">оказываемых услуг, </w:t>
      </w:r>
      <w:r w:rsidR="00EB4369" w:rsidRPr="00E41426">
        <w:t xml:space="preserve">если </w:t>
      </w:r>
      <w:r w:rsidR="00B6214A" w:rsidRPr="00E41426">
        <w:t>такая возможность предусмотрена</w:t>
      </w:r>
      <w:r w:rsidR="008948D1" w:rsidRPr="00E41426">
        <w:t xml:space="preserve"> самим</w:t>
      </w:r>
      <w:r w:rsidR="00B6214A" w:rsidRPr="00E41426">
        <w:t xml:space="preserve"> договором</w:t>
      </w:r>
      <w:r w:rsidR="008948D1" w:rsidRPr="00E41426">
        <w:t xml:space="preserve">. </w:t>
      </w:r>
      <w:r w:rsidR="00F25B4A" w:rsidRPr="00E41426">
        <w:t>Цена единицы товара</w:t>
      </w:r>
      <w:r w:rsidR="008948D1" w:rsidRPr="00E41426">
        <w:t>, работы, услуги</w:t>
      </w:r>
      <w:r w:rsidR="00F25B4A" w:rsidRPr="00E41426">
        <w:t xml:space="preserve"> в таком случае не должна превышать цену, определяемую как частное от деления цены договора на количество </w:t>
      </w:r>
      <w:r w:rsidR="008948D1" w:rsidRPr="00E41426">
        <w:t>товара, работ, услуг по договору до изменения объема.</w:t>
      </w:r>
    </w:p>
    <w:p w:rsidR="0069521B" w:rsidRDefault="0069521B" w:rsidP="00FB03E4">
      <w:pPr>
        <w:contextualSpacing/>
        <w:jc w:val="both"/>
      </w:pPr>
      <w:r w:rsidRPr="0069521B">
        <w:t>20.15.1. При заключении и исполнении договора, в котором предусмотрено максимальное значение цены договора и цена договора определяется по формуле, Заказчик по согласованию с участником, с которым заключается договор (поставщиком, подрядчиком, исполнителем), вправе увеличить количество поставляемого товара, выполняемых работ, оказываемых услуг, если установленный договором объем товаров, работ, услуг выбран, но при этом общая сумма по договору не достигла максимального значения цены договора. При этом максимальное значение цены договора и формула цены остаются неизменными.</w:t>
      </w:r>
    </w:p>
    <w:p w:rsidR="003C3355" w:rsidRDefault="003C3355" w:rsidP="00F25B4A">
      <w:pPr>
        <w:spacing w:after="120"/>
        <w:contextualSpacing/>
        <w:jc w:val="both"/>
      </w:pPr>
      <w:r w:rsidRPr="00574C6D">
        <w:t xml:space="preserve">20.15.2. При исполнении договора, в котором определена цена единицы товара, работы, услуги и максимальное значение цены договора, Заказчик по согласованию с </w:t>
      </w:r>
      <w:r w:rsidR="0089667D" w:rsidRPr="00574C6D">
        <w:t>поставщиком (</w:t>
      </w:r>
      <w:r w:rsidRPr="00574C6D">
        <w:t>подрядчиком, исполнителем), вправе</w:t>
      </w:r>
      <w:r w:rsidR="0089667D" w:rsidRPr="00574C6D">
        <w:t xml:space="preserve"> </w:t>
      </w:r>
      <w:proofErr w:type="spellStart"/>
      <w:r w:rsidR="0089667D" w:rsidRPr="00574C6D">
        <w:t>единоразово</w:t>
      </w:r>
      <w:proofErr w:type="spellEnd"/>
      <w:r w:rsidRPr="00574C6D">
        <w:t xml:space="preserve"> увеличить максимальное значение цены договора, но не более чем на 30%. При этом цена каждой единицы товара, работы, услуги остается неизменной. </w:t>
      </w:r>
    </w:p>
    <w:p w:rsidR="008948D1" w:rsidRPr="00E41426" w:rsidRDefault="00CC5ECE" w:rsidP="00F25B4A">
      <w:pPr>
        <w:spacing w:after="120"/>
        <w:contextualSpacing/>
        <w:jc w:val="both"/>
      </w:pPr>
      <w:r w:rsidRPr="00E41426">
        <w:t>20</w:t>
      </w:r>
      <w:r w:rsidR="00F25B4A" w:rsidRPr="00E41426">
        <w:t xml:space="preserve">.16. </w:t>
      </w:r>
      <w:r w:rsidR="008948D1" w:rsidRPr="00E41426">
        <w:t xml:space="preserve">При заключении и исполнении договора Заказчик по согласованию с участником, с которым заключается договор (поставщиком, подрядчиком, исполнителем), вправе изменить срок исполнения договора в случае, если </w:t>
      </w:r>
      <w:r w:rsidR="008948D1" w:rsidRPr="00E41426">
        <w:rPr>
          <w:kern w:val="1"/>
          <w:lang w:eastAsia="ar-SA"/>
        </w:rPr>
        <w:t xml:space="preserve">по истечении срока исполнения </w:t>
      </w:r>
      <w:r w:rsidR="008948D1" w:rsidRPr="00E41426">
        <w:rPr>
          <w:kern w:val="1"/>
          <w:lang w:eastAsia="ar-SA"/>
        </w:rPr>
        <w:lastRenderedPageBreak/>
        <w:t>договора количество поставленного товара, выполненных работ, оказанных услуг не будет выбрано в полном объеме</w:t>
      </w:r>
      <w:r w:rsidR="0037500F" w:rsidRPr="00E41426">
        <w:rPr>
          <w:kern w:val="1"/>
          <w:lang w:eastAsia="ar-SA"/>
        </w:rPr>
        <w:t xml:space="preserve"> (указанном в договоре)</w:t>
      </w:r>
      <w:r w:rsidR="008948D1" w:rsidRPr="00E41426">
        <w:rPr>
          <w:kern w:val="1"/>
          <w:lang w:eastAsia="ar-SA"/>
        </w:rPr>
        <w:t xml:space="preserve">, или в случае если </w:t>
      </w:r>
      <w:r w:rsidR="0037500F" w:rsidRPr="00E41426">
        <w:rPr>
          <w:kern w:val="1"/>
          <w:lang w:eastAsia="ar-SA"/>
        </w:rPr>
        <w:t>количество</w:t>
      </w:r>
      <w:r w:rsidR="008948D1" w:rsidRPr="00E41426">
        <w:rPr>
          <w:kern w:val="1"/>
          <w:lang w:eastAsia="ar-SA"/>
        </w:rPr>
        <w:t xml:space="preserve"> поставленного товара,</w:t>
      </w:r>
      <w:r w:rsidR="0037500F" w:rsidRPr="00E41426">
        <w:rPr>
          <w:kern w:val="1"/>
          <w:lang w:eastAsia="ar-SA"/>
        </w:rPr>
        <w:t xml:space="preserve"> выполненных работ, оказанных услуг выбрано в полном объеме (указанном в договоре), ранее срока исполнения договора.</w:t>
      </w:r>
    </w:p>
    <w:p w:rsidR="00F25B4A" w:rsidRPr="00E41426" w:rsidRDefault="0037500F" w:rsidP="00F25B4A">
      <w:pPr>
        <w:spacing w:after="120"/>
        <w:contextualSpacing/>
        <w:jc w:val="both"/>
      </w:pPr>
      <w:r w:rsidRPr="00E41426">
        <w:t xml:space="preserve">20.17. </w:t>
      </w:r>
      <w:r w:rsidR="00F25B4A" w:rsidRPr="00E41426">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F25B4A" w:rsidRPr="00E41426" w:rsidRDefault="00F25B4A" w:rsidP="00C72A71">
      <w:pPr>
        <w:spacing w:after="120"/>
        <w:contextualSpacing/>
        <w:jc w:val="both"/>
      </w:pPr>
      <w:r w:rsidRPr="00E41426">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A59CD" w:rsidRPr="00E41426" w:rsidRDefault="00CC5ECE" w:rsidP="00F25B4A">
      <w:pPr>
        <w:tabs>
          <w:tab w:val="left" w:pos="540"/>
        </w:tabs>
        <w:contextualSpacing/>
        <w:jc w:val="both"/>
      </w:pPr>
      <w:r w:rsidRPr="00E41426">
        <w:t>20</w:t>
      </w:r>
      <w:r w:rsidR="00D627B5" w:rsidRPr="00E41426">
        <w:t>.1</w:t>
      </w:r>
      <w:r w:rsidR="0037500F" w:rsidRPr="00E41426">
        <w:t>8</w:t>
      </w:r>
      <w:r w:rsidR="00D627B5" w:rsidRPr="00E41426">
        <w:t xml:space="preserve">. </w:t>
      </w:r>
      <w:r w:rsidR="00DA59CD" w:rsidRPr="00E41426">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A59CD" w:rsidRPr="00E41426" w:rsidRDefault="00CC5ECE" w:rsidP="00F25B4A">
      <w:pPr>
        <w:tabs>
          <w:tab w:val="left" w:pos="540"/>
        </w:tabs>
        <w:contextualSpacing/>
        <w:jc w:val="both"/>
      </w:pPr>
      <w:r w:rsidRPr="00E41426">
        <w:t>20</w:t>
      </w:r>
      <w:r w:rsidR="00C72A71" w:rsidRPr="00E41426">
        <w:t>.1</w:t>
      </w:r>
      <w:r w:rsidR="0037500F" w:rsidRPr="00E41426">
        <w:t>9</w:t>
      </w:r>
      <w:r w:rsidR="00AF63CE" w:rsidRPr="00E41426">
        <w:t xml:space="preserve">. </w:t>
      </w:r>
      <w:r w:rsidR="00DA59CD" w:rsidRPr="00E41426">
        <w:t>Расторжение договора допускается по основаниям и в порядке, предусмотренном</w:t>
      </w:r>
      <w:r w:rsidR="00AF63CE" w:rsidRPr="00E41426">
        <w:t xml:space="preserve"> гражданским законодательством,</w:t>
      </w:r>
      <w:r w:rsidR="00DA59CD" w:rsidRPr="00E41426">
        <w:t xml:space="preserve"> </w:t>
      </w:r>
      <w:r w:rsidR="00AF63CE" w:rsidRPr="00E41426">
        <w:t>настоящим Положением о закупке и договором</w:t>
      </w:r>
      <w:r w:rsidR="00DA59CD" w:rsidRPr="00E41426">
        <w:t>.</w:t>
      </w:r>
    </w:p>
    <w:p w:rsidR="00A507EF" w:rsidRPr="00E41426" w:rsidRDefault="00CC5ECE" w:rsidP="00F25B4A">
      <w:pPr>
        <w:tabs>
          <w:tab w:val="left" w:pos="540"/>
        </w:tabs>
        <w:contextualSpacing/>
        <w:jc w:val="both"/>
      </w:pPr>
      <w:r w:rsidRPr="00E41426">
        <w:t>20</w:t>
      </w:r>
      <w:r w:rsidR="00AF63CE" w:rsidRPr="00E41426">
        <w:t>.</w:t>
      </w:r>
      <w:r w:rsidR="0037500F" w:rsidRPr="00E41426">
        <w:t>20</w:t>
      </w:r>
      <w:r w:rsidR="00AF63CE" w:rsidRPr="00E41426">
        <w:t xml:space="preserve">. </w:t>
      </w:r>
      <w:r w:rsidR="00A507EF" w:rsidRPr="00E41426">
        <w:t>Договор может быть расторгнут заказчиком в одностороннем порядке в случае, если такая возможность была предусмотрена договором.</w:t>
      </w:r>
    </w:p>
    <w:p w:rsidR="00A507EF" w:rsidRPr="00E41426" w:rsidRDefault="00CC5ECE" w:rsidP="00F25B4A">
      <w:pPr>
        <w:tabs>
          <w:tab w:val="left" w:pos="540"/>
        </w:tabs>
        <w:contextualSpacing/>
        <w:jc w:val="both"/>
      </w:pPr>
      <w:r w:rsidRPr="00E41426">
        <w:t>20</w:t>
      </w:r>
      <w:r w:rsidR="00C72A71" w:rsidRPr="00E41426">
        <w:t>.2</w:t>
      </w:r>
      <w:r w:rsidR="0037500F" w:rsidRPr="00E41426">
        <w:t>1</w:t>
      </w:r>
      <w:r w:rsidR="000F22E3" w:rsidRPr="00E41426">
        <w:t xml:space="preserve">. </w:t>
      </w:r>
      <w:r w:rsidR="00A507EF" w:rsidRPr="00E41426">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507EF" w:rsidRPr="00E41426" w:rsidRDefault="00CC5ECE" w:rsidP="00F25B4A">
      <w:pPr>
        <w:tabs>
          <w:tab w:val="left" w:pos="540"/>
        </w:tabs>
        <w:contextualSpacing/>
        <w:jc w:val="both"/>
      </w:pPr>
      <w:r w:rsidRPr="00E41426">
        <w:t>20</w:t>
      </w:r>
      <w:r w:rsidR="00C72A71" w:rsidRPr="00E41426">
        <w:t>.2</w:t>
      </w:r>
      <w:r w:rsidR="0037500F" w:rsidRPr="00E41426">
        <w:t>2</w:t>
      </w:r>
      <w:r w:rsidR="000F22E3" w:rsidRPr="00E41426">
        <w:t xml:space="preserve">. </w:t>
      </w:r>
      <w:r w:rsidR="00A507EF" w:rsidRPr="00E41426">
        <w:t xml:space="preserve">Право </w:t>
      </w:r>
      <w:r w:rsidR="009E63F9" w:rsidRPr="00E41426">
        <w:t>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rsidR="009E63F9" w:rsidRPr="00E41426" w:rsidRDefault="00CC5ECE" w:rsidP="00F25B4A">
      <w:pPr>
        <w:tabs>
          <w:tab w:val="left" w:pos="540"/>
        </w:tabs>
        <w:contextualSpacing/>
        <w:jc w:val="both"/>
      </w:pPr>
      <w:r w:rsidRPr="00E41426">
        <w:t>20</w:t>
      </w:r>
      <w:r w:rsidR="00C72A71" w:rsidRPr="00E41426">
        <w:t>.2</w:t>
      </w:r>
      <w:r w:rsidR="0037500F" w:rsidRPr="00E41426">
        <w:t>3</w:t>
      </w:r>
      <w:r w:rsidR="000F22E3" w:rsidRPr="00E41426">
        <w:t xml:space="preserve">. </w:t>
      </w:r>
      <w:r w:rsidR="009E63F9" w:rsidRPr="00E41426">
        <w:t>При расторжении договора в одностороннем порядке  по вине поставщика (подрядчика, исполнителя) заказчик вправе предъявить требование об уплате неусто</w:t>
      </w:r>
      <w:r w:rsidR="00E646E1" w:rsidRPr="00E41426">
        <w:t>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E646E1" w:rsidRPr="00E41426" w:rsidRDefault="00CC5ECE" w:rsidP="00F25B4A">
      <w:pPr>
        <w:tabs>
          <w:tab w:val="left" w:pos="540"/>
        </w:tabs>
        <w:contextualSpacing/>
        <w:jc w:val="both"/>
      </w:pPr>
      <w:r w:rsidRPr="00E41426">
        <w:t>20</w:t>
      </w:r>
      <w:r w:rsidR="00C72A71" w:rsidRPr="00E41426">
        <w:t>.2</w:t>
      </w:r>
      <w:r w:rsidR="0037500F" w:rsidRPr="00E41426">
        <w:t>4</w:t>
      </w:r>
      <w:r w:rsidR="000F22E3" w:rsidRPr="00E41426">
        <w:t xml:space="preserve">. </w:t>
      </w:r>
      <w:r w:rsidR="00E646E1" w:rsidRPr="00E41426">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A507EF" w:rsidRPr="00B039F4" w:rsidRDefault="00CC5ECE" w:rsidP="00F25B4A">
      <w:pPr>
        <w:tabs>
          <w:tab w:val="left" w:pos="540"/>
        </w:tabs>
        <w:contextualSpacing/>
        <w:jc w:val="both"/>
      </w:pPr>
      <w:r w:rsidRPr="00E41426">
        <w:t>20</w:t>
      </w:r>
      <w:r w:rsidR="00C72A71" w:rsidRPr="00E41426">
        <w:t>.2</w:t>
      </w:r>
      <w:r w:rsidR="0037500F" w:rsidRPr="00E41426">
        <w:t>5</w:t>
      </w:r>
      <w:r w:rsidR="000F22E3" w:rsidRPr="00E41426">
        <w:t xml:space="preserve">. </w:t>
      </w:r>
      <w:r w:rsidR="00E646E1" w:rsidRPr="00E41426">
        <w:t xml:space="preserve">Ответственность за неисполнение и (или) ненадлежащее исполнение условий договора устанавливается законодательством Российской Федерации и условиями </w:t>
      </w:r>
      <w:r w:rsidR="00E646E1" w:rsidRPr="00B039F4">
        <w:t>договора.</w:t>
      </w:r>
    </w:p>
    <w:p w:rsidR="00E942BC" w:rsidRPr="00E41426" w:rsidRDefault="00E942BC" w:rsidP="00E942BC">
      <w:pPr>
        <w:tabs>
          <w:tab w:val="left" w:pos="540"/>
        </w:tabs>
        <w:contextualSpacing/>
        <w:jc w:val="both"/>
      </w:pPr>
      <w:r w:rsidRPr="00E41426">
        <w:t>20.26. Договора, заключенные Заказчиком до 01.01.2014 г. с условием пролонгации, продлевают срок своего действия без проведения дополнительных процедур закупки.</w:t>
      </w:r>
    </w:p>
    <w:p w:rsidR="00E942BC" w:rsidRPr="00E41426" w:rsidRDefault="00E942BC" w:rsidP="00E942BC">
      <w:pPr>
        <w:tabs>
          <w:tab w:val="left" w:pos="540"/>
        </w:tabs>
        <w:contextualSpacing/>
        <w:jc w:val="both"/>
      </w:pPr>
      <w:r w:rsidRPr="00E41426">
        <w:t>20.27. Договора, заключенные до 01.01.2014 г. срок действия которых не заканчивается до 31.12.2013 г., продолжают действовать до момента истечения их срока действия. Дополнительно не требуется проведения каких-либо процедур закупки по обозначенным договорам.</w:t>
      </w:r>
    </w:p>
    <w:p w:rsidR="00E942BC" w:rsidRDefault="00E942BC" w:rsidP="00E942BC">
      <w:pPr>
        <w:jc w:val="both"/>
        <w:rPr>
          <w:bCs/>
        </w:rPr>
      </w:pPr>
      <w:r w:rsidRPr="000B08E0">
        <w:t>20.28. Особенности</w:t>
      </w:r>
      <w:r>
        <w:t xml:space="preserve"> исполнения договоров в 2020 - 2022 годах</w:t>
      </w:r>
      <w:r w:rsidRPr="000B08E0">
        <w:rPr>
          <w:b/>
          <w:bCs/>
          <w:spacing w:val="16"/>
        </w:rPr>
        <w:t xml:space="preserve"> </w:t>
      </w:r>
      <w:r w:rsidRPr="000B08E0">
        <w:rPr>
          <w:bCs/>
        </w:rPr>
        <w:t xml:space="preserve">в связи с распространением новой </w:t>
      </w:r>
      <w:proofErr w:type="spellStart"/>
      <w:r w:rsidRPr="000B08E0">
        <w:rPr>
          <w:bCs/>
        </w:rPr>
        <w:t>коронавирусной</w:t>
      </w:r>
      <w:proofErr w:type="spellEnd"/>
      <w:r w:rsidRPr="000B08E0">
        <w:rPr>
          <w:bCs/>
        </w:rPr>
        <w:t xml:space="preserve"> инфекции</w:t>
      </w:r>
      <w:r>
        <w:rPr>
          <w:bCs/>
        </w:rPr>
        <w:t xml:space="preserve"> (</w:t>
      </w:r>
      <w:r>
        <w:rPr>
          <w:bCs/>
          <w:lang w:val="en-US"/>
        </w:rPr>
        <w:t>COVID</w:t>
      </w:r>
      <w:r>
        <w:rPr>
          <w:bCs/>
        </w:rPr>
        <w:t>-19):</w:t>
      </w:r>
    </w:p>
    <w:p w:rsidR="00E942BC" w:rsidRPr="00F37887" w:rsidRDefault="00E942BC" w:rsidP="00E942BC">
      <w:pPr>
        <w:pStyle w:val="aff1"/>
        <w:widowControl/>
        <w:numPr>
          <w:ilvl w:val="0"/>
          <w:numId w:val="53"/>
        </w:numPr>
        <w:tabs>
          <w:tab w:val="left" w:pos="426"/>
        </w:tabs>
        <w:spacing w:after="200"/>
        <w:ind w:left="0" w:firstLine="0"/>
        <w:jc w:val="both"/>
        <w:rPr>
          <w:rFonts w:ascii="Times New Roman" w:hAnsi="Times New Roman" w:cs="Times New Roman"/>
        </w:rPr>
      </w:pPr>
      <w:r w:rsidRPr="00E00D63">
        <w:rPr>
          <w:rFonts w:ascii="Times New Roman" w:hAnsi="Times New Roman" w:cs="Times New Roman"/>
        </w:rPr>
        <w:lastRenderedPageBreak/>
        <w:t>В 2020</w:t>
      </w:r>
      <w:r>
        <w:rPr>
          <w:rFonts w:ascii="Times New Roman" w:hAnsi="Times New Roman" w:cs="Times New Roman"/>
        </w:rPr>
        <w:t xml:space="preserve"> - 2022</w:t>
      </w:r>
      <w:r w:rsidRPr="00E00D63">
        <w:rPr>
          <w:rFonts w:ascii="Times New Roman" w:hAnsi="Times New Roman" w:cs="Times New Roman"/>
        </w:rPr>
        <w:t xml:space="preserve"> год</w:t>
      </w:r>
      <w:r>
        <w:rPr>
          <w:rFonts w:ascii="Times New Roman" w:hAnsi="Times New Roman" w:cs="Times New Roman"/>
        </w:rPr>
        <w:t>ах</w:t>
      </w:r>
      <w:r w:rsidRPr="00E00D63">
        <w:rPr>
          <w:rFonts w:ascii="Times New Roman" w:hAnsi="Times New Roman" w:cs="Times New Roman"/>
        </w:rPr>
        <w:t xml:space="preserve">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E00D63">
        <w:rPr>
          <w:rFonts w:ascii="Times New Roman" w:hAnsi="Times New Roman" w:cs="Times New Roman"/>
        </w:rPr>
        <w:t>коро</w:t>
      </w:r>
      <w:r>
        <w:rPr>
          <w:rFonts w:ascii="Times New Roman" w:hAnsi="Times New Roman" w:cs="Times New Roman"/>
        </w:rPr>
        <w:t>навирусной</w:t>
      </w:r>
      <w:proofErr w:type="spellEnd"/>
      <w:r>
        <w:rPr>
          <w:rFonts w:ascii="Times New Roman" w:hAnsi="Times New Roman" w:cs="Times New Roman"/>
        </w:rPr>
        <w:t xml:space="preserve"> инфекции</w:t>
      </w:r>
      <w:r w:rsidRPr="00E00D63">
        <w:rPr>
          <w:rFonts w:ascii="Times New Roman" w:hAnsi="Times New Roman" w:cs="Times New Roman"/>
        </w:rPr>
        <w:t xml:space="preserve"> </w:t>
      </w:r>
      <w:r>
        <w:rPr>
          <w:rFonts w:ascii="Times New Roman" w:hAnsi="Times New Roman" w:cs="Times New Roman"/>
          <w:bCs/>
        </w:rPr>
        <w:t>(</w:t>
      </w:r>
      <w:r>
        <w:rPr>
          <w:rFonts w:ascii="Times New Roman" w:hAnsi="Times New Roman" w:cs="Times New Roman"/>
          <w:bCs/>
          <w:lang w:val="en-US"/>
        </w:rPr>
        <w:t>COVID</w:t>
      </w:r>
      <w:r>
        <w:rPr>
          <w:rFonts w:ascii="Times New Roman" w:hAnsi="Times New Roman" w:cs="Times New Roman"/>
          <w:bCs/>
        </w:rPr>
        <w:t>-19)</w:t>
      </w:r>
      <w:r w:rsidRPr="00E00D63">
        <w:rPr>
          <w:rFonts w:ascii="Times New Roman" w:hAnsi="Times New Roman" w:cs="Times New Roman"/>
        </w:rPr>
        <w:t>, возникли независящие от сторон обстоятельства, влекущ</w:t>
      </w:r>
      <w:r>
        <w:rPr>
          <w:rFonts w:ascii="Times New Roman" w:hAnsi="Times New Roman" w:cs="Times New Roman"/>
        </w:rPr>
        <w:t xml:space="preserve">ие невозможность его исполнения на ранее заключенных условиях. </w:t>
      </w:r>
      <w:r w:rsidRPr="00E00D63">
        <w:rPr>
          <w:rFonts w:ascii="Times New Roman" w:hAnsi="Times New Roman" w:cs="Times New Roman"/>
        </w:rPr>
        <w:t xml:space="preserve"> Предусмотренное настоящим пунктом изменени</w:t>
      </w:r>
      <w:r>
        <w:rPr>
          <w:rFonts w:ascii="Times New Roman" w:hAnsi="Times New Roman" w:cs="Times New Roman"/>
        </w:rPr>
        <w:t xml:space="preserve">е осуществляется при наличии </w:t>
      </w:r>
      <w:r w:rsidRPr="00E00D63">
        <w:rPr>
          <w:rFonts w:ascii="Times New Roman" w:hAnsi="Times New Roman" w:cs="Times New Roman"/>
        </w:rPr>
        <w:t xml:space="preserve">письменного обоснования необходимости такого </w:t>
      </w:r>
      <w:r>
        <w:rPr>
          <w:rFonts w:ascii="Times New Roman" w:hAnsi="Times New Roman" w:cs="Times New Roman"/>
        </w:rPr>
        <w:t>изменения.</w:t>
      </w:r>
    </w:p>
    <w:p w:rsidR="00E942BC" w:rsidRPr="00F37887" w:rsidRDefault="00E942BC" w:rsidP="00E942BC">
      <w:pPr>
        <w:pStyle w:val="aff1"/>
        <w:widowControl/>
        <w:numPr>
          <w:ilvl w:val="0"/>
          <w:numId w:val="53"/>
        </w:numPr>
        <w:tabs>
          <w:tab w:val="left" w:pos="426"/>
        </w:tabs>
        <w:spacing w:after="200"/>
        <w:ind w:left="0" w:firstLine="0"/>
        <w:jc w:val="both"/>
        <w:rPr>
          <w:rFonts w:ascii="Times New Roman" w:hAnsi="Times New Roman" w:cs="Times New Roman"/>
        </w:rPr>
      </w:pPr>
      <w:r w:rsidRPr="00F37887">
        <w:rPr>
          <w:rFonts w:ascii="Times New Roman" w:hAnsi="Times New Roman" w:cs="Times New Roman"/>
        </w:rPr>
        <w:t>В случае неисполнения или ненадлежащего исполнения поставщиком (подрядчиком, исполнителем) обязательств по договору в 2020</w:t>
      </w:r>
      <w:r>
        <w:rPr>
          <w:rFonts w:ascii="Times New Roman" w:hAnsi="Times New Roman" w:cs="Times New Roman"/>
        </w:rPr>
        <w:t xml:space="preserve"> - 2022</w:t>
      </w:r>
      <w:r w:rsidRPr="00F37887">
        <w:rPr>
          <w:rFonts w:ascii="Times New Roman" w:hAnsi="Times New Roman" w:cs="Times New Roman"/>
        </w:rPr>
        <w:t xml:space="preserve"> год</w:t>
      </w:r>
      <w:r>
        <w:rPr>
          <w:rFonts w:ascii="Times New Roman" w:hAnsi="Times New Roman" w:cs="Times New Roman"/>
        </w:rPr>
        <w:t>ах</w:t>
      </w:r>
      <w:r w:rsidRPr="00F37887">
        <w:rPr>
          <w:rFonts w:ascii="Times New Roman" w:hAnsi="Times New Roman" w:cs="Times New Roman"/>
        </w:rPr>
        <w:t xml:space="preserve"> Поставщик (подрядчик, исполнитель) может быть освобожден от уплаты неустоек (штрафов, пеней), если докажет, что неисполнение или ненадлежащего исполнение произошло вследствие распространения новой </w:t>
      </w:r>
      <w:proofErr w:type="spellStart"/>
      <w:r w:rsidRPr="00F37887">
        <w:rPr>
          <w:rFonts w:ascii="Times New Roman" w:hAnsi="Times New Roman" w:cs="Times New Roman"/>
          <w:bCs/>
        </w:rPr>
        <w:t>коронавирусной</w:t>
      </w:r>
      <w:proofErr w:type="spellEnd"/>
      <w:r w:rsidRPr="00F37887">
        <w:rPr>
          <w:rFonts w:ascii="Times New Roman" w:hAnsi="Times New Roman" w:cs="Times New Roman"/>
          <w:bCs/>
        </w:rPr>
        <w:t xml:space="preserve"> инфекции (</w:t>
      </w:r>
      <w:r w:rsidRPr="00F37887">
        <w:rPr>
          <w:rFonts w:ascii="Times New Roman" w:hAnsi="Times New Roman" w:cs="Times New Roman"/>
          <w:bCs/>
          <w:lang w:val="en-US"/>
        </w:rPr>
        <w:t>COVID</w:t>
      </w:r>
      <w:r w:rsidRPr="00F37887">
        <w:rPr>
          <w:rFonts w:ascii="Times New Roman" w:hAnsi="Times New Roman" w:cs="Times New Roman"/>
          <w:bCs/>
        </w:rPr>
        <w:t>-19).</w:t>
      </w:r>
    </w:p>
    <w:p w:rsidR="00E942BC" w:rsidRPr="00490659" w:rsidRDefault="00E942BC" w:rsidP="00E942BC">
      <w:pPr>
        <w:pStyle w:val="aff1"/>
        <w:widowControl/>
        <w:numPr>
          <w:ilvl w:val="0"/>
          <w:numId w:val="53"/>
        </w:numPr>
        <w:tabs>
          <w:tab w:val="left" w:pos="426"/>
        </w:tabs>
        <w:spacing w:after="200"/>
        <w:ind w:left="0" w:firstLine="0"/>
        <w:jc w:val="both"/>
        <w:rPr>
          <w:rFonts w:ascii="Times New Roman" w:hAnsi="Times New Roman" w:cs="Times New Roman"/>
        </w:rPr>
      </w:pPr>
      <w:r w:rsidRPr="00F37887">
        <w:rPr>
          <w:rFonts w:ascii="Times New Roman" w:hAnsi="Times New Roman" w:cs="Times New Roman"/>
        </w:rPr>
        <w:t>В случае неисполнения или ненадлежащего исполнения Заказчиком</w:t>
      </w:r>
      <w:r>
        <w:rPr>
          <w:rFonts w:ascii="Times New Roman" w:hAnsi="Times New Roman" w:cs="Times New Roman"/>
        </w:rPr>
        <w:t xml:space="preserve"> </w:t>
      </w:r>
      <w:r w:rsidRPr="00F37887">
        <w:rPr>
          <w:rFonts w:ascii="Times New Roman" w:hAnsi="Times New Roman" w:cs="Times New Roman"/>
        </w:rPr>
        <w:t xml:space="preserve"> обязательств по договору в 2020</w:t>
      </w:r>
      <w:r>
        <w:rPr>
          <w:rFonts w:ascii="Times New Roman" w:hAnsi="Times New Roman" w:cs="Times New Roman"/>
        </w:rPr>
        <w:t xml:space="preserve"> - 2022</w:t>
      </w:r>
      <w:r w:rsidRPr="00F37887">
        <w:rPr>
          <w:rFonts w:ascii="Times New Roman" w:hAnsi="Times New Roman" w:cs="Times New Roman"/>
        </w:rPr>
        <w:t xml:space="preserve"> год</w:t>
      </w:r>
      <w:r>
        <w:rPr>
          <w:rFonts w:ascii="Times New Roman" w:hAnsi="Times New Roman" w:cs="Times New Roman"/>
        </w:rPr>
        <w:t>ах</w:t>
      </w:r>
      <w:r w:rsidRPr="00F37887">
        <w:rPr>
          <w:rFonts w:ascii="Times New Roman" w:hAnsi="Times New Roman" w:cs="Times New Roman"/>
        </w:rPr>
        <w:t xml:space="preserve"> Заказчик может быть освобожден от уплаты неустоек (штрафов, пеней), если докажет, что неисполнение или ненадлежащего исполнение произошло вследствие распространения новой </w:t>
      </w:r>
      <w:proofErr w:type="spellStart"/>
      <w:r w:rsidRPr="00F37887">
        <w:rPr>
          <w:rFonts w:ascii="Times New Roman" w:hAnsi="Times New Roman" w:cs="Times New Roman"/>
          <w:bCs/>
        </w:rPr>
        <w:t>коронавирусной</w:t>
      </w:r>
      <w:proofErr w:type="spellEnd"/>
      <w:r w:rsidRPr="00F37887">
        <w:rPr>
          <w:rFonts w:ascii="Times New Roman" w:hAnsi="Times New Roman" w:cs="Times New Roman"/>
          <w:bCs/>
        </w:rPr>
        <w:t xml:space="preserve"> инфекции (</w:t>
      </w:r>
      <w:r w:rsidRPr="00F37887">
        <w:rPr>
          <w:rFonts w:ascii="Times New Roman" w:hAnsi="Times New Roman" w:cs="Times New Roman"/>
          <w:bCs/>
          <w:lang w:val="en-US"/>
        </w:rPr>
        <w:t>COVID</w:t>
      </w:r>
      <w:r w:rsidRPr="00F37887">
        <w:rPr>
          <w:rFonts w:ascii="Times New Roman" w:hAnsi="Times New Roman" w:cs="Times New Roman"/>
          <w:bCs/>
        </w:rPr>
        <w:t>-19).</w:t>
      </w:r>
    </w:p>
    <w:p w:rsidR="00E942BC" w:rsidRPr="00F37887" w:rsidRDefault="00E942BC" w:rsidP="00E942BC">
      <w:pPr>
        <w:pStyle w:val="aff1"/>
        <w:widowControl/>
        <w:numPr>
          <w:ilvl w:val="0"/>
          <w:numId w:val="53"/>
        </w:numPr>
        <w:tabs>
          <w:tab w:val="left" w:pos="426"/>
        </w:tabs>
        <w:spacing w:after="200"/>
        <w:ind w:left="0" w:firstLine="0"/>
        <w:jc w:val="both"/>
        <w:rPr>
          <w:rFonts w:ascii="Times New Roman" w:hAnsi="Times New Roman" w:cs="Times New Roman"/>
        </w:rPr>
      </w:pPr>
      <w:r w:rsidRPr="00F37887">
        <w:rPr>
          <w:rFonts w:ascii="Times New Roman" w:hAnsi="Times New Roman" w:cs="Times New Roman"/>
        </w:rPr>
        <w:t>Настоящий пункт действует до 31.12.202</w:t>
      </w:r>
      <w:r>
        <w:rPr>
          <w:rFonts w:ascii="Times New Roman" w:hAnsi="Times New Roman" w:cs="Times New Roman"/>
        </w:rPr>
        <w:t>2</w:t>
      </w:r>
      <w:r w:rsidRPr="00F37887">
        <w:rPr>
          <w:rFonts w:ascii="Times New Roman" w:hAnsi="Times New Roman" w:cs="Times New Roman"/>
        </w:rPr>
        <w:t xml:space="preserve"> года.</w:t>
      </w:r>
    </w:p>
    <w:p w:rsidR="00E942BC" w:rsidRPr="00F37887" w:rsidRDefault="00E942BC" w:rsidP="00E942BC">
      <w:pPr>
        <w:pStyle w:val="aff1"/>
        <w:widowControl/>
        <w:numPr>
          <w:ilvl w:val="0"/>
          <w:numId w:val="53"/>
        </w:numPr>
        <w:tabs>
          <w:tab w:val="left" w:pos="426"/>
        </w:tabs>
        <w:ind w:left="0" w:firstLine="0"/>
        <w:jc w:val="both"/>
        <w:rPr>
          <w:rFonts w:ascii="Times New Roman" w:hAnsi="Times New Roman" w:cs="Times New Roman"/>
        </w:rPr>
      </w:pPr>
      <w:r>
        <w:rPr>
          <w:rFonts w:ascii="Times New Roman" w:hAnsi="Times New Roman" w:cs="Times New Roman"/>
        </w:rPr>
        <w:t>Данный пункт распространяет свое действие на все договоры, период действие которых полностью или частично выпадает на 2020 - 2022 годы, в независимости от того, включены ли вышеуказанные нормы в условия договора.</w:t>
      </w:r>
    </w:p>
    <w:p w:rsidR="00E942BC" w:rsidRDefault="00E942BC" w:rsidP="00E942BC">
      <w:pPr>
        <w:jc w:val="both"/>
        <w:rPr>
          <w:bCs/>
        </w:rPr>
      </w:pPr>
      <w:r>
        <w:t>20.29</w:t>
      </w:r>
      <w:r w:rsidRPr="000B08E0">
        <w:t>. Особенности</w:t>
      </w:r>
      <w:r>
        <w:t xml:space="preserve"> исполнения договоров в 2022 году,</w:t>
      </w:r>
      <w:r w:rsidRPr="000B08E0">
        <w:rPr>
          <w:b/>
          <w:bCs/>
          <w:spacing w:val="16"/>
        </w:rPr>
        <w:t xml:space="preserve"> </w:t>
      </w:r>
      <w:r w:rsidRPr="000B08E0">
        <w:rPr>
          <w:bCs/>
        </w:rPr>
        <w:t xml:space="preserve">в связи с </w:t>
      </w:r>
      <w:r>
        <w:rPr>
          <w:bCs/>
        </w:rPr>
        <w:t>непрогнозируемым повышением рыночных цен:</w:t>
      </w:r>
    </w:p>
    <w:p w:rsidR="00E942BC" w:rsidRPr="0034268A" w:rsidRDefault="00E942BC" w:rsidP="00E942BC">
      <w:pPr>
        <w:pStyle w:val="aff1"/>
        <w:widowControl/>
        <w:numPr>
          <w:ilvl w:val="0"/>
          <w:numId w:val="56"/>
        </w:numPr>
        <w:tabs>
          <w:tab w:val="left" w:pos="426"/>
        </w:tabs>
        <w:ind w:left="0" w:firstLine="0"/>
        <w:jc w:val="both"/>
        <w:rPr>
          <w:rFonts w:ascii="Times New Roman" w:hAnsi="Times New Roman" w:cs="Times New Roman"/>
        </w:rPr>
      </w:pPr>
      <w:r w:rsidRPr="0034268A">
        <w:rPr>
          <w:rFonts w:ascii="Times New Roman" w:hAnsi="Times New Roman" w:cs="Times New Roman"/>
        </w:rPr>
        <w:t>Допускается по соглашению сторон изменение условий исполнения договора</w:t>
      </w:r>
      <w:r w:rsidRPr="004E242E">
        <w:rPr>
          <w:rFonts w:ascii="Times New Roman" w:hAnsi="Times New Roman" w:cs="Times New Roman"/>
        </w:rPr>
        <w:t xml:space="preserve"> </w:t>
      </w:r>
      <w:r w:rsidRPr="0034268A">
        <w:rPr>
          <w:rFonts w:ascii="Times New Roman" w:hAnsi="Times New Roman" w:cs="Times New Roman"/>
        </w:rPr>
        <w:t>в случае увеличения цены договора и/или цены единицы товара, работы, услуги и/или цены единичной партии товара на 20 и более процентов, если при его исполнении в связи с непредвиденными ситуациями (</w:t>
      </w:r>
      <w:r w:rsidRPr="0034268A">
        <w:rPr>
          <w:rFonts w:ascii="Times New Roman" w:hAnsi="Times New Roman" w:cs="Times New Roman"/>
          <w:bCs/>
        </w:rPr>
        <w:t>непрогнозируемым повышением рыночных цен в период действия договора</w:t>
      </w:r>
      <w:r w:rsidRPr="0034268A">
        <w:rPr>
          <w:rFonts w:ascii="Times New Roman" w:hAnsi="Times New Roman" w:cs="Times New Roman"/>
        </w:rPr>
        <w:t xml:space="preserve"> в следствии повышения курса иностранной валюты, невозможности использовать более дешевые аналоги) возникли независящие от сторон обстоятельства, влекущие невозможность его исполнения на ранее заключенных условиях.  Предусмотренное настоящим пунктом изменение осуществляется при наличии письменного уведомления контрагента о повышении цены товаров, работ, услуг и/или цены единицы товара, работы, услуги и/или цены единичной партии товара и предоставлении инициатором закупки в течение 3 (трех) рабочих дней не менее 2 (двух) коммерческих предложений, подтверждающих данный факт. Коэффициент вариации в представленных коммерческих предложениях не должен превышать 25%.</w:t>
      </w:r>
    </w:p>
    <w:p w:rsidR="00E942BC" w:rsidRPr="00F37887" w:rsidRDefault="00E942BC" w:rsidP="00E942BC">
      <w:pPr>
        <w:pStyle w:val="aff1"/>
        <w:widowControl/>
        <w:numPr>
          <w:ilvl w:val="0"/>
          <w:numId w:val="56"/>
        </w:numPr>
        <w:tabs>
          <w:tab w:val="left" w:pos="426"/>
        </w:tabs>
        <w:ind w:left="0" w:firstLine="0"/>
        <w:jc w:val="both"/>
        <w:rPr>
          <w:rFonts w:ascii="Times New Roman" w:hAnsi="Times New Roman" w:cs="Times New Roman"/>
        </w:rPr>
      </w:pPr>
      <w:r w:rsidRPr="00F37887">
        <w:rPr>
          <w:rFonts w:ascii="Times New Roman" w:hAnsi="Times New Roman" w:cs="Times New Roman"/>
        </w:rPr>
        <w:t>Настоящий пункт действует до 31.12.202</w:t>
      </w:r>
      <w:r>
        <w:rPr>
          <w:rFonts w:ascii="Times New Roman" w:hAnsi="Times New Roman" w:cs="Times New Roman"/>
        </w:rPr>
        <w:t>2</w:t>
      </w:r>
      <w:r w:rsidRPr="00F37887">
        <w:rPr>
          <w:rFonts w:ascii="Times New Roman" w:hAnsi="Times New Roman" w:cs="Times New Roman"/>
        </w:rPr>
        <w:t xml:space="preserve"> года.</w:t>
      </w:r>
    </w:p>
    <w:p w:rsidR="00E942BC" w:rsidRPr="00F37887" w:rsidRDefault="00E942BC" w:rsidP="00E942BC">
      <w:pPr>
        <w:tabs>
          <w:tab w:val="left" w:pos="540"/>
          <w:tab w:val="left" w:pos="900"/>
        </w:tabs>
        <w:jc w:val="both"/>
      </w:pPr>
      <w:r>
        <w:t>Данный пункт распространяет свое действие на все договоры, период действия которых полностью или частично выпадает на 2022 год, в независимости от того, включены ли вышеуказанные нормы в условия договора.</w:t>
      </w:r>
    </w:p>
    <w:p w:rsidR="00DA59CD" w:rsidRPr="00E41426" w:rsidRDefault="00DA59CD" w:rsidP="00C27E82">
      <w:pPr>
        <w:tabs>
          <w:tab w:val="left" w:pos="540"/>
          <w:tab w:val="left" w:pos="900"/>
        </w:tabs>
        <w:jc w:val="both"/>
        <w:rPr>
          <w:b/>
        </w:rPr>
      </w:pPr>
    </w:p>
    <w:p w:rsidR="00C27E82" w:rsidRPr="00E41426" w:rsidRDefault="00C47311" w:rsidP="00C27E82">
      <w:pPr>
        <w:tabs>
          <w:tab w:val="left" w:pos="540"/>
          <w:tab w:val="left" w:pos="900"/>
        </w:tabs>
        <w:jc w:val="both"/>
        <w:rPr>
          <w:b/>
          <w:bCs/>
        </w:rPr>
      </w:pPr>
      <w:r w:rsidRPr="00E41426">
        <w:rPr>
          <w:b/>
        </w:rPr>
        <w:t>2</w:t>
      </w:r>
      <w:r w:rsidR="00EA295D">
        <w:rPr>
          <w:b/>
        </w:rPr>
        <w:t>1</w:t>
      </w:r>
      <w:r w:rsidRPr="00E41426">
        <w:rPr>
          <w:b/>
        </w:rPr>
        <w:t xml:space="preserve">. </w:t>
      </w:r>
      <w:r w:rsidR="00C27E82" w:rsidRPr="00E41426">
        <w:rPr>
          <w:b/>
          <w:bCs/>
        </w:rPr>
        <w:t>ПРИОРИТЕТ ТОВАРОВ РОССИЙСКОГО ПРОИСХОЖДЕНИЯ, РАБОТ, УСЛУГ, ВЫПОЛНЯЕМЫХ, ОКАЗЫВАЕМЫХ РОССИЙСКИМИ ЛИЦАМИ</w:t>
      </w:r>
    </w:p>
    <w:p w:rsidR="00C27E82" w:rsidRPr="00E41426" w:rsidRDefault="00C27E82" w:rsidP="00C27E82">
      <w:pPr>
        <w:tabs>
          <w:tab w:val="left" w:pos="540"/>
          <w:tab w:val="left" w:pos="900"/>
        </w:tabs>
        <w:jc w:val="both"/>
        <w:rPr>
          <w:bCs/>
        </w:rPr>
      </w:pPr>
    </w:p>
    <w:p w:rsidR="003E1EC2" w:rsidRPr="00E41426" w:rsidRDefault="00C27E82" w:rsidP="003E1EC2">
      <w:pPr>
        <w:autoSpaceDE w:val="0"/>
        <w:autoSpaceDN w:val="0"/>
        <w:adjustRightInd w:val="0"/>
        <w:contextualSpacing/>
        <w:jc w:val="both"/>
      </w:pPr>
      <w:r w:rsidRPr="00E41426">
        <w:rPr>
          <w:bCs/>
        </w:rPr>
        <w:t>2</w:t>
      </w:r>
      <w:r w:rsidR="00EA295D">
        <w:rPr>
          <w:bCs/>
        </w:rPr>
        <w:t>1</w:t>
      </w:r>
      <w:r w:rsidRPr="00E41426">
        <w:rPr>
          <w:bCs/>
        </w:rPr>
        <w:t>.1. 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осуществляется в порядке, предусмотренн</w:t>
      </w:r>
      <w:r w:rsidR="003E1EC2" w:rsidRPr="00E41426">
        <w:rPr>
          <w:bCs/>
        </w:rPr>
        <w:t xml:space="preserve">ом постановлением </w:t>
      </w:r>
      <w:r w:rsidR="003E1EC2" w:rsidRPr="00E41426">
        <w:t xml:space="preserve">Правительства Российской Федерации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E1EC2" w:rsidRPr="00E41426">
        <w:lastRenderedPageBreak/>
        <w:t>оказываемым иностранными лицами» (далее – постановление №925)</w:t>
      </w:r>
      <w:r w:rsidR="003E1EC2" w:rsidRPr="00E41426">
        <w:rPr>
          <w:bCs/>
        </w:rPr>
        <w:t xml:space="preserve">. </w:t>
      </w:r>
      <w:r w:rsidR="003E1EC2" w:rsidRPr="00E41426">
        <w:rPr>
          <w:rStyle w:val="blk"/>
        </w:rPr>
        <w:t>Приоритет устанавливается с учетом положений Генерального</w:t>
      </w:r>
      <w:r w:rsidR="003E1EC2" w:rsidRPr="00E41426">
        <w:rPr>
          <w:rStyle w:val="apple-converted-space"/>
        </w:rPr>
        <w:t> </w:t>
      </w:r>
      <w:r w:rsidR="003E1EC2" w:rsidRPr="00E41426">
        <w:rPr>
          <w:rStyle w:val="blk"/>
        </w:rPr>
        <w:t>соглашения</w:t>
      </w:r>
      <w:r w:rsidR="003E1EC2" w:rsidRPr="00E41426">
        <w:rPr>
          <w:rStyle w:val="apple-converted-space"/>
        </w:rPr>
        <w:t> </w:t>
      </w:r>
      <w:r w:rsidR="003E1EC2" w:rsidRPr="00E41426">
        <w:rPr>
          <w:rStyle w:val="blk"/>
        </w:rPr>
        <w:t>по тарифам и торговле 1994 года и</w:t>
      </w:r>
      <w:r w:rsidR="003E1EC2" w:rsidRPr="00E41426">
        <w:rPr>
          <w:rStyle w:val="apple-converted-space"/>
        </w:rPr>
        <w:t> </w:t>
      </w:r>
      <w:r w:rsidR="003E1EC2" w:rsidRPr="00E41426">
        <w:rPr>
          <w:rStyle w:val="blk"/>
        </w:rPr>
        <w:t>Договора</w:t>
      </w:r>
      <w:r w:rsidR="003E1EC2" w:rsidRPr="00E41426">
        <w:rPr>
          <w:rStyle w:val="apple-converted-space"/>
        </w:rPr>
        <w:t> </w:t>
      </w:r>
      <w:r w:rsidR="003E1EC2" w:rsidRPr="00E41426">
        <w:rPr>
          <w:rStyle w:val="blk"/>
        </w:rPr>
        <w:t>о Евразийском экономическом союзе от 29 мая 2014 г.</w:t>
      </w:r>
      <w:bookmarkStart w:id="13" w:name="dst100027"/>
      <w:bookmarkEnd w:id="13"/>
      <w:r w:rsidR="003E1EC2" w:rsidRPr="00E41426">
        <w:rPr>
          <w:rStyle w:val="blk"/>
        </w:rPr>
        <w:t xml:space="preserve"> </w:t>
      </w:r>
      <w:r w:rsidR="003E1EC2" w:rsidRPr="00E41426">
        <w:t>В случае внесения изменений в постановление №925 необходимо руководствоваться нормами данного постановления с учетом внесенных изменений.</w:t>
      </w:r>
    </w:p>
    <w:p w:rsidR="006A535C" w:rsidRPr="00E41426" w:rsidRDefault="003E1EC2" w:rsidP="006A535C">
      <w:pPr>
        <w:shd w:val="clear" w:color="auto" w:fill="FFFFFF"/>
        <w:spacing w:before="100" w:beforeAutospacing="1" w:after="100" w:afterAutospacing="1" w:line="290" w:lineRule="atLeast"/>
        <w:contextualSpacing/>
        <w:jc w:val="both"/>
      </w:pPr>
      <w:r w:rsidRPr="00E41426">
        <w:rPr>
          <w:bCs/>
        </w:rPr>
        <w:t>2</w:t>
      </w:r>
      <w:r w:rsidR="00EA295D">
        <w:rPr>
          <w:bCs/>
        </w:rPr>
        <w:t>1</w:t>
      </w:r>
      <w:r w:rsidRPr="00E41426">
        <w:rPr>
          <w:bCs/>
        </w:rPr>
        <w:t xml:space="preserve">.2. </w:t>
      </w:r>
      <w:r w:rsidR="006A535C" w:rsidRPr="00E41426">
        <w:rPr>
          <w:rStyle w:val="blk"/>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006A535C" w:rsidRPr="00E41426">
        <w:rPr>
          <w:rStyle w:val="blk"/>
          <w:bCs/>
        </w:rPr>
        <w:t>запрос предложений, в том числе в электронном виде</w:t>
      </w:r>
      <w:r w:rsidR="006A535C" w:rsidRPr="00E41426">
        <w:rPr>
          <w:rStyle w:val="blk"/>
        </w:rPr>
        <w:t>), или победителем в котором признается лицо, предложившее наиболее низкую цену договора (</w:t>
      </w:r>
      <w:r w:rsidR="006A535C" w:rsidRPr="00E41426">
        <w:rPr>
          <w:rStyle w:val="blk"/>
          <w:bCs/>
        </w:rPr>
        <w:t>запрос котировок, в том числе в электронном виде</w:t>
      </w:r>
      <w:r w:rsidR="006A535C" w:rsidRPr="00E41426">
        <w:rPr>
          <w:rStyle w:val="blk"/>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A535C" w:rsidRPr="00E41426" w:rsidRDefault="006A535C" w:rsidP="006A535C">
      <w:pPr>
        <w:shd w:val="clear" w:color="auto" w:fill="FFFFFF"/>
        <w:spacing w:before="100" w:beforeAutospacing="1" w:after="100" w:afterAutospacing="1" w:line="290" w:lineRule="atLeast"/>
        <w:contextualSpacing/>
        <w:jc w:val="both"/>
      </w:pPr>
      <w:bookmarkStart w:id="14" w:name="dst100007"/>
      <w:bookmarkEnd w:id="14"/>
      <w:r w:rsidRPr="00E41426">
        <w:rPr>
          <w:rStyle w:val="blk"/>
        </w:rPr>
        <w:t>2</w:t>
      </w:r>
      <w:r w:rsidR="00EA295D">
        <w:rPr>
          <w:rStyle w:val="blk"/>
        </w:rPr>
        <w:t>1</w:t>
      </w:r>
      <w:r w:rsidRPr="00E41426">
        <w:rPr>
          <w:rStyle w:val="blk"/>
        </w:rPr>
        <w:t>.</w:t>
      </w:r>
      <w:r w:rsidR="006F470E" w:rsidRPr="00E41426">
        <w:rPr>
          <w:rStyle w:val="blk"/>
        </w:rPr>
        <w:t>3</w:t>
      </w:r>
      <w:r w:rsidRPr="00E41426">
        <w:rPr>
          <w:rStyle w:val="blk"/>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E41426">
        <w:rPr>
          <w:rStyle w:val="blk"/>
          <w:bCs/>
        </w:rPr>
        <w:t>запрос цен в электронной форме</w:t>
      </w:r>
      <w:r w:rsidRPr="00E41426">
        <w:rPr>
          <w:rStyle w:val="blk"/>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A535C" w:rsidRPr="00E41426" w:rsidRDefault="006F470E" w:rsidP="006A535C">
      <w:pPr>
        <w:shd w:val="clear" w:color="auto" w:fill="FFFFFF"/>
        <w:spacing w:before="100" w:beforeAutospacing="1" w:after="100" w:afterAutospacing="1" w:line="290" w:lineRule="atLeast"/>
        <w:contextualSpacing/>
        <w:jc w:val="both"/>
      </w:pPr>
      <w:bookmarkStart w:id="15" w:name="dst100008"/>
      <w:bookmarkEnd w:id="15"/>
      <w:r w:rsidRPr="00E41426">
        <w:rPr>
          <w:rStyle w:val="blk"/>
        </w:rPr>
        <w:t>2</w:t>
      </w:r>
      <w:r w:rsidR="00EA295D">
        <w:rPr>
          <w:rStyle w:val="blk"/>
        </w:rPr>
        <w:t>1</w:t>
      </w:r>
      <w:r w:rsidRPr="00E41426">
        <w:rPr>
          <w:rStyle w:val="blk"/>
        </w:rPr>
        <w:t>.4</w:t>
      </w:r>
      <w:r w:rsidR="006A535C" w:rsidRPr="00E41426">
        <w:rPr>
          <w:rStyle w:val="blk"/>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(запрос цен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A535C" w:rsidRPr="00E41426" w:rsidRDefault="006F470E" w:rsidP="006A535C">
      <w:pPr>
        <w:shd w:val="clear" w:color="auto" w:fill="FFFFFF"/>
        <w:spacing w:before="100" w:beforeAutospacing="1" w:after="100" w:afterAutospacing="1" w:line="290" w:lineRule="atLeast"/>
        <w:contextualSpacing/>
        <w:jc w:val="both"/>
      </w:pPr>
      <w:bookmarkStart w:id="16" w:name="dst100009"/>
      <w:bookmarkEnd w:id="16"/>
      <w:r w:rsidRPr="00E41426">
        <w:rPr>
          <w:rStyle w:val="blk"/>
        </w:rPr>
        <w:t>2</w:t>
      </w:r>
      <w:r w:rsidR="00EA295D">
        <w:rPr>
          <w:rStyle w:val="blk"/>
        </w:rPr>
        <w:t>1</w:t>
      </w:r>
      <w:r w:rsidRPr="00E41426">
        <w:rPr>
          <w:rStyle w:val="blk"/>
        </w:rPr>
        <w:t>.5</w:t>
      </w:r>
      <w:r w:rsidR="006A535C" w:rsidRPr="00E41426">
        <w:rPr>
          <w:rStyle w:val="blk"/>
        </w:rPr>
        <w:t>. Условием предоставления приоритета является включение в документацию о закупке следующих сведений:</w:t>
      </w:r>
    </w:p>
    <w:p w:rsidR="006A535C" w:rsidRPr="00E41426" w:rsidRDefault="00BE5011" w:rsidP="006A535C">
      <w:pPr>
        <w:shd w:val="clear" w:color="auto" w:fill="FFFFFF"/>
        <w:spacing w:before="100" w:beforeAutospacing="1" w:after="100" w:afterAutospacing="1" w:line="290" w:lineRule="atLeast"/>
        <w:contextualSpacing/>
        <w:jc w:val="both"/>
      </w:pPr>
      <w:bookmarkStart w:id="17" w:name="dst100010"/>
      <w:bookmarkEnd w:id="17"/>
      <w:r w:rsidRPr="00E41426">
        <w:rPr>
          <w:rStyle w:val="blk"/>
        </w:rPr>
        <w:t>1</w:t>
      </w:r>
      <w:r w:rsidR="006A535C" w:rsidRPr="00E41426">
        <w:rPr>
          <w:rStyle w:val="blk"/>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A535C" w:rsidRPr="00E41426" w:rsidRDefault="00BE5011" w:rsidP="006A535C">
      <w:pPr>
        <w:shd w:val="clear" w:color="auto" w:fill="FFFFFF"/>
        <w:spacing w:before="100" w:beforeAutospacing="1" w:after="100" w:afterAutospacing="1" w:line="290" w:lineRule="atLeast"/>
        <w:contextualSpacing/>
        <w:jc w:val="both"/>
      </w:pPr>
      <w:bookmarkStart w:id="18" w:name="dst100011"/>
      <w:bookmarkEnd w:id="18"/>
      <w:r w:rsidRPr="00E41426">
        <w:rPr>
          <w:rStyle w:val="blk"/>
        </w:rPr>
        <w:t>2</w:t>
      </w:r>
      <w:r w:rsidR="006A535C" w:rsidRPr="00E41426">
        <w:rPr>
          <w:rStyle w:val="blk"/>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A535C" w:rsidRPr="00E41426" w:rsidRDefault="00BE5011" w:rsidP="006A535C">
      <w:pPr>
        <w:shd w:val="clear" w:color="auto" w:fill="FFFFFF"/>
        <w:spacing w:before="100" w:beforeAutospacing="1" w:after="100" w:afterAutospacing="1" w:line="290" w:lineRule="atLeast"/>
        <w:contextualSpacing/>
        <w:jc w:val="both"/>
      </w:pPr>
      <w:bookmarkStart w:id="19" w:name="dst100012"/>
      <w:bookmarkEnd w:id="19"/>
      <w:r w:rsidRPr="00E41426">
        <w:rPr>
          <w:rStyle w:val="blk"/>
        </w:rPr>
        <w:t>3</w:t>
      </w:r>
      <w:r w:rsidR="006A535C" w:rsidRPr="00E41426">
        <w:rPr>
          <w:rStyle w:val="blk"/>
        </w:rPr>
        <w:t>) сведения о начальной (максимальной) цене единицы каждого товара, работы, услуги, являющихся предметом закупки;</w:t>
      </w:r>
    </w:p>
    <w:p w:rsidR="006A535C" w:rsidRPr="00E41426" w:rsidRDefault="00BE5011" w:rsidP="006A535C">
      <w:pPr>
        <w:shd w:val="clear" w:color="auto" w:fill="FFFFFF"/>
        <w:spacing w:before="100" w:beforeAutospacing="1" w:after="100" w:afterAutospacing="1" w:line="290" w:lineRule="atLeast"/>
        <w:contextualSpacing/>
        <w:jc w:val="both"/>
      </w:pPr>
      <w:bookmarkStart w:id="20" w:name="dst100013"/>
      <w:bookmarkEnd w:id="20"/>
      <w:r w:rsidRPr="00E41426">
        <w:rPr>
          <w:rStyle w:val="blk"/>
        </w:rPr>
        <w:t>4</w:t>
      </w:r>
      <w:r w:rsidR="006A535C" w:rsidRPr="00E41426">
        <w:rPr>
          <w:rStyle w:val="blk"/>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A535C" w:rsidRPr="00E41426" w:rsidRDefault="00BE5011" w:rsidP="006A535C">
      <w:pPr>
        <w:shd w:val="clear" w:color="auto" w:fill="FFFFFF"/>
        <w:spacing w:before="100" w:beforeAutospacing="1" w:after="100" w:afterAutospacing="1" w:line="290" w:lineRule="atLeast"/>
        <w:contextualSpacing/>
        <w:jc w:val="both"/>
      </w:pPr>
      <w:bookmarkStart w:id="21" w:name="dst100014"/>
      <w:bookmarkEnd w:id="21"/>
      <w:r w:rsidRPr="00E41426">
        <w:rPr>
          <w:rStyle w:val="blk"/>
        </w:rPr>
        <w:t>5</w:t>
      </w:r>
      <w:r w:rsidR="006A535C" w:rsidRPr="00E41426">
        <w:rPr>
          <w:rStyle w:val="blk"/>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sidR="006A535C" w:rsidRPr="00E41426">
        <w:rPr>
          <w:rStyle w:val="blk"/>
        </w:rPr>
        <w:lastRenderedPageBreak/>
        <w:t>услуг российскими и иностранными лицами в случаях, предусмотренных</w:t>
      </w:r>
      <w:r w:rsidR="006A535C" w:rsidRPr="00E41426">
        <w:rPr>
          <w:rStyle w:val="apple-converted-space"/>
        </w:rPr>
        <w:t> </w:t>
      </w:r>
      <w:r w:rsidR="006A535C" w:rsidRPr="00E41426">
        <w:rPr>
          <w:rStyle w:val="blk"/>
        </w:rPr>
        <w:t xml:space="preserve">подпунктами </w:t>
      </w:r>
      <w:r w:rsidR="006F470E" w:rsidRPr="00E41426">
        <w:rPr>
          <w:rStyle w:val="blk"/>
        </w:rPr>
        <w:t>4</w:t>
      </w:r>
      <w:r w:rsidR="006A535C" w:rsidRPr="00E41426">
        <w:rPr>
          <w:rStyle w:val="apple-converted-space"/>
        </w:rPr>
        <w:t> </w:t>
      </w:r>
      <w:r w:rsidR="006A535C" w:rsidRPr="00E41426">
        <w:rPr>
          <w:rStyle w:val="blk"/>
        </w:rPr>
        <w:t>и</w:t>
      </w:r>
      <w:r w:rsidR="006A535C" w:rsidRPr="00E41426">
        <w:rPr>
          <w:rStyle w:val="apple-converted-space"/>
        </w:rPr>
        <w:t> </w:t>
      </w:r>
      <w:r w:rsidR="006F470E" w:rsidRPr="00E41426">
        <w:rPr>
          <w:rStyle w:val="blk"/>
        </w:rPr>
        <w:t>5</w:t>
      </w:r>
      <w:r w:rsidR="006A535C" w:rsidRPr="00E41426">
        <w:rPr>
          <w:rStyle w:val="blk"/>
        </w:rPr>
        <w:t xml:space="preserve"> пункта 2</w:t>
      </w:r>
      <w:r w:rsidR="006F470E" w:rsidRPr="00E41426">
        <w:rPr>
          <w:rStyle w:val="blk"/>
        </w:rPr>
        <w:t>0</w:t>
      </w:r>
      <w:r w:rsidR="006A535C" w:rsidRPr="00E41426">
        <w:rPr>
          <w:rStyle w:val="blk"/>
        </w:rPr>
        <w:t>.</w:t>
      </w:r>
      <w:r w:rsidR="006F470E" w:rsidRPr="00E41426">
        <w:rPr>
          <w:rStyle w:val="blk"/>
        </w:rPr>
        <w:t>6</w:t>
      </w:r>
      <w:r w:rsidR="006A535C" w:rsidRPr="00E41426">
        <w:rPr>
          <w:rStyle w:val="blk"/>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r w:rsidR="006A535C" w:rsidRPr="00E41426">
        <w:rPr>
          <w:rStyle w:val="apple-converted-space"/>
        </w:rPr>
        <w:t> </w:t>
      </w:r>
      <w:r w:rsidR="006A535C" w:rsidRPr="00E41426">
        <w:rPr>
          <w:rStyle w:val="blk"/>
        </w:rPr>
        <w:t>подпунктом "в"</w:t>
      </w:r>
      <w:r w:rsidR="006A535C" w:rsidRPr="00E41426">
        <w:rPr>
          <w:rStyle w:val="apple-converted-space"/>
        </w:rPr>
        <w:t> </w:t>
      </w:r>
      <w:r w:rsidR="006A535C" w:rsidRPr="00E41426">
        <w:rPr>
          <w:rStyle w:val="blk"/>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A535C" w:rsidRPr="00E41426" w:rsidRDefault="00BE5011" w:rsidP="006A535C">
      <w:pPr>
        <w:shd w:val="clear" w:color="auto" w:fill="FFFFFF"/>
        <w:spacing w:before="100" w:beforeAutospacing="1" w:after="100" w:afterAutospacing="1" w:line="290" w:lineRule="atLeast"/>
        <w:contextualSpacing/>
        <w:jc w:val="both"/>
      </w:pPr>
      <w:bookmarkStart w:id="22" w:name="dst100015"/>
      <w:bookmarkEnd w:id="22"/>
      <w:r w:rsidRPr="00E41426">
        <w:rPr>
          <w:rStyle w:val="blk"/>
        </w:rPr>
        <w:t>6</w:t>
      </w:r>
      <w:r w:rsidR="006A535C" w:rsidRPr="00E41426">
        <w:rPr>
          <w:rStyle w:val="blk"/>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A535C" w:rsidRPr="00E41426" w:rsidRDefault="00BE5011" w:rsidP="006A535C">
      <w:pPr>
        <w:shd w:val="clear" w:color="auto" w:fill="FFFFFF"/>
        <w:spacing w:before="100" w:beforeAutospacing="1" w:after="100" w:afterAutospacing="1" w:line="290" w:lineRule="atLeast"/>
        <w:contextualSpacing/>
        <w:jc w:val="both"/>
      </w:pPr>
      <w:bookmarkStart w:id="23" w:name="dst100016"/>
      <w:bookmarkEnd w:id="23"/>
      <w:r w:rsidRPr="00E41426">
        <w:rPr>
          <w:rStyle w:val="blk"/>
        </w:rPr>
        <w:t>7</w:t>
      </w:r>
      <w:r w:rsidR="006A535C" w:rsidRPr="00E41426">
        <w:rPr>
          <w:rStyle w:val="blk"/>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A535C" w:rsidRPr="00E41426" w:rsidRDefault="00BE5011" w:rsidP="006A535C">
      <w:pPr>
        <w:shd w:val="clear" w:color="auto" w:fill="FFFFFF"/>
        <w:spacing w:before="100" w:beforeAutospacing="1" w:after="100" w:afterAutospacing="1" w:line="290" w:lineRule="atLeast"/>
        <w:contextualSpacing/>
        <w:jc w:val="both"/>
      </w:pPr>
      <w:bookmarkStart w:id="24" w:name="dst100017"/>
      <w:bookmarkEnd w:id="24"/>
      <w:r w:rsidRPr="00E41426">
        <w:rPr>
          <w:rStyle w:val="blk"/>
        </w:rPr>
        <w:t>8</w:t>
      </w:r>
      <w:r w:rsidR="006A535C" w:rsidRPr="00E41426">
        <w:rPr>
          <w:rStyle w:val="blk"/>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A535C" w:rsidRPr="00E41426" w:rsidRDefault="00BE5011" w:rsidP="006A535C">
      <w:pPr>
        <w:shd w:val="clear" w:color="auto" w:fill="FFFFFF"/>
        <w:spacing w:before="100" w:beforeAutospacing="1" w:after="100" w:afterAutospacing="1" w:line="290" w:lineRule="atLeast"/>
        <w:contextualSpacing/>
        <w:jc w:val="both"/>
      </w:pPr>
      <w:bookmarkStart w:id="25" w:name="dst100018"/>
      <w:bookmarkEnd w:id="25"/>
      <w:r w:rsidRPr="00E41426">
        <w:rPr>
          <w:rStyle w:val="blk"/>
        </w:rPr>
        <w:t>9</w:t>
      </w:r>
      <w:r w:rsidR="006A535C" w:rsidRPr="00E41426">
        <w:rPr>
          <w:rStyle w:val="blk"/>
        </w:rPr>
        <w:t>)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535C" w:rsidRPr="00E41426" w:rsidRDefault="006A535C" w:rsidP="006A535C">
      <w:pPr>
        <w:shd w:val="clear" w:color="auto" w:fill="FFFFFF"/>
        <w:spacing w:before="100" w:beforeAutospacing="1" w:after="100" w:afterAutospacing="1" w:line="290" w:lineRule="atLeast"/>
        <w:contextualSpacing/>
        <w:jc w:val="both"/>
      </w:pPr>
      <w:bookmarkStart w:id="26" w:name="dst100019"/>
      <w:bookmarkEnd w:id="26"/>
      <w:r w:rsidRPr="00E41426">
        <w:rPr>
          <w:rStyle w:val="blk"/>
        </w:rPr>
        <w:t>2</w:t>
      </w:r>
      <w:r w:rsidR="00EA295D">
        <w:rPr>
          <w:rStyle w:val="blk"/>
        </w:rPr>
        <w:t>1</w:t>
      </w:r>
      <w:r w:rsidRPr="00E41426">
        <w:rPr>
          <w:rStyle w:val="blk"/>
        </w:rPr>
        <w:t>.</w:t>
      </w:r>
      <w:r w:rsidR="006F470E" w:rsidRPr="00E41426">
        <w:rPr>
          <w:rStyle w:val="blk"/>
        </w:rPr>
        <w:t>6</w:t>
      </w:r>
      <w:r w:rsidRPr="00E41426">
        <w:rPr>
          <w:rStyle w:val="blk"/>
        </w:rPr>
        <w:t>. Приоритет не предоставляется в случаях, если:</w:t>
      </w:r>
    </w:p>
    <w:p w:rsidR="006A535C" w:rsidRPr="00E41426" w:rsidRDefault="006F470E" w:rsidP="006A535C">
      <w:pPr>
        <w:shd w:val="clear" w:color="auto" w:fill="FFFFFF"/>
        <w:spacing w:before="100" w:beforeAutospacing="1" w:after="100" w:afterAutospacing="1" w:line="290" w:lineRule="atLeast"/>
        <w:contextualSpacing/>
        <w:jc w:val="both"/>
      </w:pPr>
      <w:bookmarkStart w:id="27" w:name="dst100020"/>
      <w:bookmarkEnd w:id="27"/>
      <w:r w:rsidRPr="00E41426">
        <w:rPr>
          <w:rStyle w:val="blk"/>
        </w:rPr>
        <w:t>1</w:t>
      </w:r>
      <w:r w:rsidR="006A535C" w:rsidRPr="00E41426">
        <w:rPr>
          <w:rStyle w:val="blk"/>
        </w:rPr>
        <w:t>) закупка признана несостоявшейся и договор заключается с единственным участником закупки;</w:t>
      </w:r>
    </w:p>
    <w:p w:rsidR="006A535C" w:rsidRPr="00E41426" w:rsidRDefault="006F470E" w:rsidP="006A535C">
      <w:pPr>
        <w:shd w:val="clear" w:color="auto" w:fill="FFFFFF"/>
        <w:spacing w:before="100" w:beforeAutospacing="1" w:after="100" w:afterAutospacing="1" w:line="290" w:lineRule="atLeast"/>
        <w:contextualSpacing/>
        <w:jc w:val="both"/>
      </w:pPr>
      <w:bookmarkStart w:id="28" w:name="dst100021"/>
      <w:bookmarkEnd w:id="28"/>
      <w:r w:rsidRPr="00E41426">
        <w:rPr>
          <w:rStyle w:val="blk"/>
        </w:rPr>
        <w:t>2</w:t>
      </w:r>
      <w:r w:rsidR="006A535C" w:rsidRPr="00E41426">
        <w:rPr>
          <w:rStyle w:val="blk"/>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535C" w:rsidRPr="00E41426" w:rsidRDefault="006F470E" w:rsidP="006A535C">
      <w:pPr>
        <w:shd w:val="clear" w:color="auto" w:fill="FFFFFF"/>
        <w:spacing w:before="100" w:beforeAutospacing="1" w:after="100" w:afterAutospacing="1" w:line="290" w:lineRule="atLeast"/>
        <w:contextualSpacing/>
        <w:jc w:val="both"/>
      </w:pPr>
      <w:bookmarkStart w:id="29" w:name="dst100022"/>
      <w:bookmarkEnd w:id="29"/>
      <w:r w:rsidRPr="00E41426">
        <w:rPr>
          <w:rStyle w:val="blk"/>
        </w:rPr>
        <w:t>3</w:t>
      </w:r>
      <w:r w:rsidR="006A535C" w:rsidRPr="00E41426">
        <w:rPr>
          <w:rStyle w:val="blk"/>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535C" w:rsidRPr="00E41426" w:rsidRDefault="006F470E" w:rsidP="006A535C">
      <w:pPr>
        <w:shd w:val="clear" w:color="auto" w:fill="FFFFFF"/>
        <w:spacing w:before="100" w:beforeAutospacing="1" w:after="100" w:afterAutospacing="1" w:line="290" w:lineRule="atLeast"/>
        <w:contextualSpacing/>
        <w:jc w:val="both"/>
      </w:pPr>
      <w:bookmarkStart w:id="30" w:name="dst100023"/>
      <w:bookmarkEnd w:id="30"/>
      <w:r w:rsidRPr="00E41426">
        <w:rPr>
          <w:rStyle w:val="blk"/>
        </w:rPr>
        <w:t>4</w:t>
      </w:r>
      <w:r w:rsidR="006A535C" w:rsidRPr="00E41426">
        <w:rPr>
          <w:rStyle w:val="blk"/>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w:t>
      </w:r>
      <w:r w:rsidRPr="00E41426">
        <w:rPr>
          <w:rStyle w:val="blk"/>
        </w:rPr>
        <w:t>азанных в документации о закупке</w:t>
      </w:r>
      <w:r w:rsidR="00BE5011" w:rsidRPr="00E41426">
        <w:rPr>
          <w:rStyle w:val="blk"/>
        </w:rPr>
        <w:t xml:space="preserve"> (</w:t>
      </w:r>
      <w:r w:rsidR="00BE5011" w:rsidRPr="00E41426">
        <w:rPr>
          <w:rStyle w:val="blk"/>
          <w:bCs/>
        </w:rPr>
        <w:t>запрос предложений, в том числе в электронном виде</w:t>
      </w:r>
      <w:r w:rsidR="00BE5011" w:rsidRPr="00E41426">
        <w:rPr>
          <w:rStyle w:val="blk"/>
        </w:rPr>
        <w:t>)</w:t>
      </w:r>
      <w:r w:rsidR="006A535C" w:rsidRPr="00E41426">
        <w:rPr>
          <w:rStyle w:val="blk"/>
        </w:rPr>
        <w:t>, или победителем в котором признается лицо, предложившее наиболее низкую цену договора</w:t>
      </w:r>
      <w:r w:rsidR="00BE5011" w:rsidRPr="00E41426">
        <w:rPr>
          <w:rStyle w:val="blk"/>
        </w:rPr>
        <w:t xml:space="preserve"> (</w:t>
      </w:r>
      <w:r w:rsidR="00BE5011" w:rsidRPr="00E41426">
        <w:rPr>
          <w:rStyle w:val="blk"/>
          <w:bCs/>
        </w:rPr>
        <w:t>запрос котировок, в том числе в электронном виде</w:t>
      </w:r>
      <w:r w:rsidR="00BE5011" w:rsidRPr="00E41426">
        <w:rPr>
          <w:rStyle w:val="blk"/>
        </w:rPr>
        <w:t>)</w:t>
      </w:r>
      <w:r w:rsidR="006A535C" w:rsidRPr="00E41426">
        <w:rPr>
          <w:rStyle w:val="blk"/>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535C" w:rsidRPr="00E41426" w:rsidRDefault="006F470E" w:rsidP="006A535C">
      <w:pPr>
        <w:shd w:val="clear" w:color="auto" w:fill="FFFFFF"/>
        <w:spacing w:before="100" w:beforeAutospacing="1" w:after="100" w:afterAutospacing="1" w:line="290" w:lineRule="atLeast"/>
        <w:contextualSpacing/>
        <w:jc w:val="both"/>
      </w:pPr>
      <w:bookmarkStart w:id="31" w:name="dst100024"/>
      <w:bookmarkEnd w:id="31"/>
      <w:r w:rsidRPr="00E41426">
        <w:rPr>
          <w:rStyle w:val="blk"/>
        </w:rPr>
        <w:t>5</w:t>
      </w:r>
      <w:r w:rsidR="006A535C" w:rsidRPr="00E41426">
        <w:rPr>
          <w:rStyle w:val="blk"/>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w:t>
      </w:r>
      <w:r w:rsidR="00BE5011" w:rsidRPr="00E41426">
        <w:rPr>
          <w:rStyle w:val="blk"/>
        </w:rPr>
        <w:t xml:space="preserve"> (</w:t>
      </w:r>
      <w:r w:rsidR="00BE5011" w:rsidRPr="00E41426">
        <w:rPr>
          <w:rStyle w:val="blk"/>
          <w:bCs/>
        </w:rPr>
        <w:t>запрос цен в электронной форме</w:t>
      </w:r>
      <w:r w:rsidR="00BE5011" w:rsidRPr="00E41426">
        <w:rPr>
          <w:rStyle w:val="blk"/>
        </w:rPr>
        <w:t>)</w:t>
      </w:r>
      <w:r w:rsidR="006A535C" w:rsidRPr="00E41426">
        <w:rPr>
          <w:rStyle w:val="blk"/>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006A535C" w:rsidRPr="00E41426">
        <w:rPr>
          <w:rStyle w:val="blk"/>
        </w:rPr>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E1EC2" w:rsidRDefault="003E1EC2" w:rsidP="003E1EC2">
      <w:pPr>
        <w:autoSpaceDE w:val="0"/>
        <w:autoSpaceDN w:val="0"/>
        <w:adjustRightInd w:val="0"/>
        <w:jc w:val="both"/>
        <w:rPr>
          <w:bCs/>
        </w:rPr>
      </w:pPr>
    </w:p>
    <w:p w:rsidR="005655F8" w:rsidRDefault="005655F8" w:rsidP="003E1EC2">
      <w:pPr>
        <w:autoSpaceDE w:val="0"/>
        <w:autoSpaceDN w:val="0"/>
        <w:adjustRightInd w:val="0"/>
        <w:jc w:val="both"/>
        <w:rPr>
          <w:bCs/>
        </w:rPr>
      </w:pPr>
    </w:p>
    <w:p w:rsidR="005655F8" w:rsidRPr="00574C6D" w:rsidRDefault="005655F8" w:rsidP="005655F8">
      <w:pPr>
        <w:autoSpaceDE w:val="0"/>
        <w:autoSpaceDN w:val="0"/>
        <w:adjustRightInd w:val="0"/>
        <w:rPr>
          <w:b/>
          <w:bCs/>
        </w:rPr>
      </w:pPr>
      <w:r w:rsidRPr="00574C6D">
        <w:rPr>
          <w:b/>
        </w:rPr>
        <w:t xml:space="preserve">22. </w:t>
      </w:r>
      <w:r w:rsidRPr="00574C6D">
        <w:rPr>
          <w:b/>
          <w:bCs/>
        </w:rPr>
        <w:t>ПОРЯДОК ОБ</w:t>
      </w:r>
      <w:r w:rsidR="001E1C8A" w:rsidRPr="00574C6D">
        <w:rPr>
          <w:b/>
          <w:bCs/>
        </w:rPr>
        <w:t>О</w:t>
      </w:r>
      <w:r w:rsidRPr="00574C6D">
        <w:rPr>
          <w:b/>
          <w:bCs/>
        </w:rPr>
        <w:t>СНОВАНИЯ НАЧАЛЬНОЙ МАКСИМАЛЬНОЙ ЦЕНЫ ДОГОВОРА</w:t>
      </w:r>
      <w:r w:rsidR="009D747C" w:rsidRPr="00574C6D">
        <w:rPr>
          <w:b/>
          <w:bCs/>
        </w:rPr>
        <w:t>, МАКСИМАЛЬНОГО ЗНАЧЕНИЯ ЦЕНЫ ДОГОВОРА,</w:t>
      </w:r>
      <w:r w:rsidR="009D747C" w:rsidRPr="00574C6D">
        <w:t xml:space="preserve"> </w:t>
      </w:r>
      <w:r w:rsidR="009D747C" w:rsidRPr="00574C6D">
        <w:rPr>
          <w:b/>
          <w:bCs/>
          <w:caps/>
        </w:rPr>
        <w:t>цены единицы товара, работы, услуги</w:t>
      </w:r>
      <w:r w:rsidR="009D747C" w:rsidRPr="00574C6D">
        <w:rPr>
          <w:b/>
          <w:bCs/>
        </w:rPr>
        <w:t xml:space="preserve"> </w:t>
      </w:r>
      <w:r w:rsidRPr="00574C6D">
        <w:rPr>
          <w:b/>
          <w:bCs/>
        </w:rPr>
        <w:t>, МЕТОДИКИК</w:t>
      </w:r>
      <w:r w:rsidR="001E1C8A" w:rsidRPr="00574C6D">
        <w:rPr>
          <w:b/>
          <w:bCs/>
        </w:rPr>
        <w:t>И</w:t>
      </w:r>
      <w:r w:rsidRPr="00574C6D">
        <w:rPr>
          <w:b/>
          <w:bCs/>
        </w:rPr>
        <w:t xml:space="preserve"> РАСЧЕТА</w:t>
      </w:r>
    </w:p>
    <w:p w:rsidR="00297CCB" w:rsidRPr="00574C6D" w:rsidRDefault="00297CCB" w:rsidP="005655F8">
      <w:pPr>
        <w:autoSpaceDE w:val="0"/>
        <w:autoSpaceDN w:val="0"/>
        <w:adjustRightInd w:val="0"/>
        <w:rPr>
          <w:b/>
          <w:bCs/>
        </w:rPr>
      </w:pPr>
    </w:p>
    <w:p w:rsidR="00297CCB" w:rsidRPr="00574C6D" w:rsidRDefault="00297CCB" w:rsidP="005655F8">
      <w:pPr>
        <w:autoSpaceDE w:val="0"/>
        <w:autoSpaceDN w:val="0"/>
        <w:adjustRightInd w:val="0"/>
        <w:rPr>
          <w:b/>
          <w:bCs/>
        </w:rPr>
      </w:pPr>
    </w:p>
    <w:p w:rsidR="00297CCB" w:rsidRPr="00574C6D" w:rsidRDefault="00297CCB" w:rsidP="00297CCB">
      <w:pPr>
        <w:shd w:val="clear" w:color="auto" w:fill="FFFFFF"/>
        <w:spacing w:before="100" w:beforeAutospacing="1" w:after="100" w:afterAutospacing="1" w:line="290" w:lineRule="atLeast"/>
        <w:contextualSpacing/>
        <w:jc w:val="both"/>
        <w:rPr>
          <w:rStyle w:val="blk"/>
        </w:rPr>
      </w:pPr>
      <w:r w:rsidRPr="00574C6D">
        <w:rPr>
          <w:rStyle w:val="blk"/>
        </w:rPr>
        <w:t>22.1. Обоснование НМЦ</w:t>
      </w:r>
      <w:r w:rsidR="00C357D1" w:rsidRPr="00574C6D">
        <w:rPr>
          <w:rStyle w:val="blk"/>
        </w:rPr>
        <w:t>Д</w:t>
      </w:r>
      <w:r w:rsidR="009D747C" w:rsidRPr="00574C6D">
        <w:rPr>
          <w:rStyle w:val="blk"/>
        </w:rPr>
        <w:t xml:space="preserve"> (максимального значения цены договора, цены единицы товара, работы, услуги)</w:t>
      </w:r>
      <w:r w:rsidRPr="00574C6D">
        <w:rPr>
          <w:rStyle w:val="blk"/>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w:t>
      </w:r>
      <w:r w:rsidR="007B56C1" w:rsidRPr="00574C6D">
        <w:rPr>
          <w:rStyle w:val="blk"/>
        </w:rPr>
        <w:t xml:space="preserve"> (цены единицы товара, работы, услуги)</w:t>
      </w:r>
      <w:r w:rsidRPr="00574C6D">
        <w:rPr>
          <w:rStyle w:val="blk"/>
        </w:rPr>
        <w:t>,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r w:rsidRPr="00574C6D">
        <w:rPr>
          <w:rStyle w:val="blk"/>
        </w:rPr>
        <w:t>22.2. В целях осуществления закупки выполняется следующая последовательность действий:</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r w:rsidRPr="00574C6D">
        <w:rPr>
          <w:rStyle w:val="blk"/>
        </w:rPr>
        <w:t>22.2.1. определение потребности в конкретном товаре, работе, услуге, обусловленной целями осуществления закупок;</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r w:rsidRPr="00574C6D">
        <w:rPr>
          <w:rStyle w:val="blk"/>
        </w:rPr>
        <w:t>22.2.2. 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bookmarkStart w:id="32" w:name="dst100025"/>
      <w:bookmarkEnd w:id="32"/>
      <w:r w:rsidRPr="00574C6D">
        <w:rPr>
          <w:rStyle w:val="blk"/>
        </w:rPr>
        <w:t xml:space="preserve">22.2.3. проводится исследование рынка путем изучения общедоступных источников информации, в том числе использование которых предусмотрено настоящим </w:t>
      </w:r>
      <w:r w:rsidR="002052B0" w:rsidRPr="00574C6D">
        <w:rPr>
          <w:rStyle w:val="blk"/>
        </w:rPr>
        <w:t>разделом</w:t>
      </w:r>
      <w:r w:rsidRPr="00574C6D">
        <w:rPr>
          <w:rStyle w:val="blk"/>
        </w:rPr>
        <w:t>, в целях выявления имеющихся на рынке товаров, работ, услуг, отвечающих требованиям;</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bookmarkStart w:id="33" w:name="dst100026"/>
      <w:bookmarkEnd w:id="33"/>
      <w:r w:rsidRPr="00574C6D">
        <w:rPr>
          <w:rStyle w:val="blk"/>
        </w:rPr>
        <w:t>22.2.4. формируется описание объекта;</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r w:rsidRPr="00574C6D">
        <w:rPr>
          <w:rStyle w:val="blk"/>
        </w:rPr>
        <w:t>22.2.5. провер</w:t>
      </w:r>
      <w:r w:rsidR="00323A21" w:rsidRPr="00574C6D">
        <w:rPr>
          <w:rStyle w:val="blk"/>
        </w:rPr>
        <w:t>яется</w:t>
      </w:r>
      <w:r w:rsidRPr="00574C6D">
        <w:rPr>
          <w:rStyle w:val="blk"/>
        </w:rPr>
        <w:t xml:space="preserve"> наличие принятых в отношении планируемых к закупке видов, групп товаров, работ, услуг</w:t>
      </w:r>
      <w:r w:rsidR="00323A21" w:rsidRPr="00574C6D">
        <w:rPr>
          <w:rStyle w:val="blk"/>
        </w:rPr>
        <w:t xml:space="preserve"> нормативных правовых актов.</w:t>
      </w:r>
      <w:r w:rsidR="007B56C1" w:rsidRPr="00574C6D">
        <w:rPr>
          <w:rStyle w:val="blk"/>
        </w:rPr>
        <w:t xml:space="preserve"> </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bookmarkStart w:id="34" w:name="dst100028"/>
      <w:bookmarkStart w:id="35" w:name="dst100031"/>
      <w:bookmarkEnd w:id="34"/>
      <w:bookmarkEnd w:id="35"/>
      <w:r w:rsidRPr="00574C6D">
        <w:rPr>
          <w:rStyle w:val="blk"/>
        </w:rPr>
        <w:t>22.2.6. определ</w:t>
      </w:r>
      <w:r w:rsidR="00323A21" w:rsidRPr="00574C6D">
        <w:rPr>
          <w:rStyle w:val="blk"/>
        </w:rPr>
        <w:t>яется</w:t>
      </w:r>
      <w:r w:rsidRPr="00574C6D">
        <w:rPr>
          <w:rStyle w:val="blk"/>
        </w:rPr>
        <w:t xml:space="preserve"> применимый метод определения НМЦ</w:t>
      </w:r>
      <w:r w:rsidR="00323A21" w:rsidRPr="00574C6D">
        <w:rPr>
          <w:rStyle w:val="blk"/>
        </w:rPr>
        <w:t>Д</w:t>
      </w:r>
      <w:r w:rsidR="007B56C1" w:rsidRPr="00574C6D">
        <w:rPr>
          <w:rStyle w:val="blk"/>
        </w:rPr>
        <w:t xml:space="preserve"> (максимального значения цены договора, цены единицы товара, работы, услуги)</w:t>
      </w:r>
      <w:r w:rsidRPr="00574C6D">
        <w:rPr>
          <w:rStyle w:val="blk"/>
        </w:rPr>
        <w:t xml:space="preserve"> или несколько таких методов;</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bookmarkStart w:id="36" w:name="dst100032"/>
      <w:bookmarkEnd w:id="36"/>
      <w:r w:rsidRPr="00574C6D">
        <w:rPr>
          <w:rStyle w:val="blk"/>
        </w:rPr>
        <w:t>22.2.7. осуществ</w:t>
      </w:r>
      <w:r w:rsidR="00323A21" w:rsidRPr="00574C6D">
        <w:rPr>
          <w:rStyle w:val="blk"/>
        </w:rPr>
        <w:t>ляется</w:t>
      </w:r>
      <w:r w:rsidRPr="00574C6D">
        <w:rPr>
          <w:rStyle w:val="blk"/>
        </w:rPr>
        <w:t xml:space="preserve"> </w:t>
      </w:r>
      <w:r w:rsidR="00323A21" w:rsidRPr="00574C6D">
        <w:rPr>
          <w:rStyle w:val="blk"/>
        </w:rPr>
        <w:t>определение НМЦД</w:t>
      </w:r>
      <w:r w:rsidR="007B56C1" w:rsidRPr="00574C6D">
        <w:rPr>
          <w:rStyle w:val="blk"/>
        </w:rPr>
        <w:t xml:space="preserve"> (максимального значения цены договора, цены единицы товара, работы, услуги)</w:t>
      </w:r>
      <w:r w:rsidR="00323A21" w:rsidRPr="00574C6D">
        <w:rPr>
          <w:rStyle w:val="blk"/>
        </w:rPr>
        <w:t xml:space="preserve"> </w:t>
      </w:r>
      <w:r w:rsidRPr="00574C6D">
        <w:rPr>
          <w:rStyle w:val="blk"/>
        </w:rPr>
        <w:t>соответствующим методом;</w:t>
      </w:r>
    </w:p>
    <w:p w:rsidR="00297CCB" w:rsidRPr="00574C6D" w:rsidRDefault="00297CCB" w:rsidP="00297CCB">
      <w:pPr>
        <w:shd w:val="clear" w:color="auto" w:fill="FFFFFF"/>
        <w:spacing w:before="100" w:beforeAutospacing="1" w:after="100" w:afterAutospacing="1" w:line="290" w:lineRule="atLeast"/>
        <w:contextualSpacing/>
        <w:jc w:val="both"/>
        <w:rPr>
          <w:rStyle w:val="blk"/>
        </w:rPr>
      </w:pPr>
      <w:bookmarkStart w:id="37" w:name="dst100033"/>
      <w:bookmarkEnd w:id="37"/>
      <w:r w:rsidRPr="00574C6D">
        <w:rPr>
          <w:rStyle w:val="blk"/>
        </w:rPr>
        <w:t xml:space="preserve">22.2.8. </w:t>
      </w:r>
      <w:r w:rsidR="00323A21" w:rsidRPr="00574C6D">
        <w:rPr>
          <w:rStyle w:val="blk"/>
        </w:rPr>
        <w:t>формируется</w:t>
      </w:r>
      <w:r w:rsidRPr="00574C6D">
        <w:rPr>
          <w:rStyle w:val="blk"/>
        </w:rPr>
        <w:t xml:space="preserve"> обоснование НМЦ</w:t>
      </w:r>
      <w:r w:rsidR="00323A21" w:rsidRPr="00574C6D">
        <w:rPr>
          <w:rStyle w:val="blk"/>
        </w:rPr>
        <w:t>Д</w:t>
      </w:r>
      <w:r w:rsidR="007B56C1" w:rsidRPr="00574C6D">
        <w:rPr>
          <w:rStyle w:val="blk"/>
        </w:rPr>
        <w:t xml:space="preserve"> (максимального значения цены договора, цены единицы товара, работы, услуги)</w:t>
      </w:r>
      <w:r w:rsidRPr="00574C6D">
        <w:rPr>
          <w:rStyle w:val="blk"/>
        </w:rPr>
        <w:t>. Рекомендуемая форма обоснования НМЦ</w:t>
      </w:r>
      <w:r w:rsidR="00323A21" w:rsidRPr="00574C6D">
        <w:rPr>
          <w:rStyle w:val="blk"/>
        </w:rPr>
        <w:t>Д</w:t>
      </w:r>
      <w:r w:rsidRPr="00574C6D">
        <w:rPr>
          <w:rStyle w:val="blk"/>
        </w:rPr>
        <w:t xml:space="preserve"> приведена в </w:t>
      </w:r>
      <w:hyperlink r:id="rId32" w:anchor="dst100159" w:history="1">
        <w:r w:rsidRPr="00574C6D">
          <w:rPr>
            <w:rStyle w:val="blk"/>
          </w:rPr>
          <w:t>приложении N</w:t>
        </w:r>
        <w:r w:rsidR="00323A21" w:rsidRPr="00574C6D">
          <w:rPr>
            <w:rStyle w:val="blk"/>
          </w:rPr>
          <w:t>2</w:t>
        </w:r>
      </w:hyperlink>
      <w:r w:rsidRPr="00574C6D">
        <w:rPr>
          <w:rStyle w:val="blk"/>
        </w:rPr>
        <w:t> к настоящ</w:t>
      </w:r>
      <w:r w:rsidR="00323A21" w:rsidRPr="00574C6D">
        <w:rPr>
          <w:rStyle w:val="blk"/>
        </w:rPr>
        <w:t xml:space="preserve">ему </w:t>
      </w:r>
      <w:r w:rsidRPr="00574C6D">
        <w:rPr>
          <w:rStyle w:val="blk"/>
        </w:rPr>
        <w:t xml:space="preserve"> </w:t>
      </w:r>
      <w:r w:rsidR="00323A21" w:rsidRPr="00574C6D">
        <w:rPr>
          <w:rStyle w:val="blk"/>
        </w:rPr>
        <w:t>Положению</w:t>
      </w:r>
      <w:r w:rsidRPr="00574C6D">
        <w:rPr>
          <w:rStyle w:val="blk"/>
        </w:rPr>
        <w:t>.</w:t>
      </w:r>
    </w:p>
    <w:p w:rsidR="00A35AF0" w:rsidRPr="00574C6D" w:rsidRDefault="00A35AF0" w:rsidP="00297CCB">
      <w:pPr>
        <w:shd w:val="clear" w:color="auto" w:fill="FFFFFF"/>
        <w:spacing w:before="100" w:beforeAutospacing="1" w:after="100" w:afterAutospacing="1" w:line="290" w:lineRule="atLeast"/>
        <w:contextualSpacing/>
        <w:jc w:val="both"/>
        <w:rPr>
          <w:rStyle w:val="blk"/>
        </w:rPr>
      </w:pPr>
      <w:r w:rsidRPr="00574C6D">
        <w:rPr>
          <w:rStyle w:val="blk"/>
        </w:rPr>
        <w:t xml:space="preserve">22.2.9. </w:t>
      </w:r>
      <w:r w:rsidR="007B56C1" w:rsidRPr="00574C6D">
        <w:rPr>
          <w:rStyle w:val="blk"/>
        </w:rPr>
        <w:t>При осуществлении закупок в рамках настоящего Положения</w:t>
      </w:r>
      <w:r w:rsidR="00C61BFB" w:rsidRPr="00574C6D">
        <w:rPr>
          <w:rStyle w:val="blk"/>
        </w:rPr>
        <w:t>, в случае применения максимального значения цены договора и формулы цены</w:t>
      </w:r>
      <w:r w:rsidR="007B56C1" w:rsidRPr="00574C6D">
        <w:rPr>
          <w:rStyle w:val="blk"/>
        </w:rPr>
        <w:t xml:space="preserve"> в обязательном порядке в проекте договора должна быть указана формула цены (</w:t>
      </w:r>
      <w:r w:rsidR="00C61BFB" w:rsidRPr="00574C6D">
        <w:rPr>
          <w:rStyle w:val="blk"/>
        </w:rPr>
        <w:t>формула, устанавливающая правила расчета сумм, подлежащих уплате заказчиком поставщику, исполнителю, подрядчику в ходе исполнения договора).</w:t>
      </w:r>
    </w:p>
    <w:p w:rsidR="00C61BFB" w:rsidRPr="00574C6D" w:rsidRDefault="00C61BFB" w:rsidP="00297CCB">
      <w:pPr>
        <w:shd w:val="clear" w:color="auto" w:fill="FFFFFF"/>
        <w:spacing w:before="100" w:beforeAutospacing="1" w:after="100" w:afterAutospacing="1" w:line="290" w:lineRule="atLeast"/>
        <w:contextualSpacing/>
        <w:jc w:val="both"/>
        <w:rPr>
          <w:rStyle w:val="blk"/>
        </w:rPr>
      </w:pPr>
      <w:r w:rsidRPr="00574C6D">
        <w:rPr>
          <w:rStyle w:val="blk"/>
        </w:rPr>
        <w:t xml:space="preserve">22.2.10. В закупочной документации допускается </w:t>
      </w:r>
      <w:r w:rsidR="00AC755C" w:rsidRPr="00574C6D">
        <w:rPr>
          <w:rStyle w:val="blk"/>
        </w:rPr>
        <w:t>применение термина «Цена единичной партии», под которым понимается цена единицы товара, работы, услуги.</w:t>
      </w:r>
    </w:p>
    <w:p w:rsidR="00323A21" w:rsidRPr="00574C6D" w:rsidRDefault="00323A21" w:rsidP="005655F8">
      <w:pPr>
        <w:autoSpaceDE w:val="0"/>
        <w:autoSpaceDN w:val="0"/>
        <w:adjustRightInd w:val="0"/>
        <w:rPr>
          <w:bCs/>
        </w:rPr>
      </w:pPr>
    </w:p>
    <w:p w:rsidR="00B82839" w:rsidRPr="00574C6D" w:rsidRDefault="00B82839" w:rsidP="00B82839">
      <w:pPr>
        <w:autoSpaceDE w:val="0"/>
        <w:autoSpaceDN w:val="0"/>
        <w:adjustRightInd w:val="0"/>
        <w:rPr>
          <w:b/>
          <w:bCs/>
        </w:rPr>
      </w:pPr>
      <w:r w:rsidRPr="00574C6D">
        <w:rPr>
          <w:b/>
          <w:bCs/>
        </w:rPr>
        <w:t>22</w:t>
      </w:r>
      <w:r w:rsidR="001E1C8A" w:rsidRPr="00574C6D">
        <w:rPr>
          <w:b/>
          <w:bCs/>
        </w:rPr>
        <w:t>.</w:t>
      </w:r>
      <w:r w:rsidRPr="00574C6D">
        <w:rPr>
          <w:b/>
          <w:bCs/>
        </w:rPr>
        <w:t>1</w:t>
      </w:r>
      <w:r w:rsidR="001E1C8A" w:rsidRPr="00574C6D">
        <w:rPr>
          <w:b/>
          <w:bCs/>
        </w:rPr>
        <w:t>.</w:t>
      </w:r>
      <w:r w:rsidR="007F42FD" w:rsidRPr="00574C6D">
        <w:rPr>
          <w:b/>
          <w:bCs/>
        </w:rPr>
        <w:t xml:space="preserve"> </w:t>
      </w:r>
      <w:r w:rsidRPr="00574C6D">
        <w:rPr>
          <w:b/>
          <w:bCs/>
        </w:rPr>
        <w:t>Определение НМЦ</w:t>
      </w:r>
      <w:r w:rsidR="00B6014D" w:rsidRPr="00574C6D">
        <w:rPr>
          <w:b/>
          <w:bCs/>
        </w:rPr>
        <w:t>Д</w:t>
      </w:r>
      <w:r w:rsidR="00C61BFB" w:rsidRPr="00574C6D">
        <w:rPr>
          <w:b/>
          <w:bCs/>
        </w:rPr>
        <w:t xml:space="preserve"> (цены единицы товара, работы, услуги)</w:t>
      </w:r>
      <w:r w:rsidRPr="00574C6D">
        <w:rPr>
          <w:b/>
          <w:bCs/>
        </w:rPr>
        <w:t xml:space="preserve"> методом сопоставимых рыночных цен</w:t>
      </w:r>
      <w:r w:rsidR="00AC755C" w:rsidRPr="00574C6D">
        <w:rPr>
          <w:b/>
          <w:bCs/>
        </w:rPr>
        <w:t xml:space="preserve"> </w:t>
      </w:r>
      <w:r w:rsidRPr="00574C6D">
        <w:rPr>
          <w:b/>
          <w:bCs/>
        </w:rPr>
        <w:t>(анализа рынка)</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38" w:name="dst100035"/>
      <w:bookmarkEnd w:id="38"/>
      <w:r w:rsidRPr="00574C6D">
        <w:rPr>
          <w:rStyle w:val="blk"/>
        </w:rPr>
        <w:t>1</w:t>
      </w:r>
      <w:r w:rsidR="00B82839" w:rsidRPr="00574C6D">
        <w:rPr>
          <w:rStyle w:val="blk"/>
        </w:rPr>
        <w:t xml:space="preserve">.1. Метод сопоставимых рыночных цен (анализа рынка) заключается в установлении </w:t>
      </w:r>
      <w:r w:rsidR="00AC755C" w:rsidRPr="00574C6D">
        <w:rPr>
          <w:rStyle w:val="blk"/>
        </w:rPr>
        <w:t>НМЦД (цены единицы товара, работы, услуги)</w:t>
      </w:r>
      <w:r w:rsidR="00B82839" w:rsidRPr="00574C6D">
        <w:rPr>
          <w:rStyle w:val="blk"/>
        </w:rPr>
        <w:t xml:space="preserve"> на основании информации о рыночных </w:t>
      </w:r>
      <w:r w:rsidR="00B82839" w:rsidRPr="00574C6D">
        <w:rPr>
          <w:rStyle w:val="blk"/>
        </w:rPr>
        <w:lastRenderedPageBreak/>
        <w:t>ценах (далее - ценовая информация) идентичных товаров, работ, услуг, планируемых к закупкам, или при их отсутствии однородных товаров, работ, услуг.</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39" w:name="dst100036"/>
      <w:bookmarkEnd w:id="39"/>
      <w:r w:rsidRPr="00574C6D">
        <w:rPr>
          <w:rStyle w:val="blk"/>
        </w:rPr>
        <w:t>1</w:t>
      </w:r>
      <w:r w:rsidR="00B82839" w:rsidRPr="00574C6D">
        <w:rPr>
          <w:rStyle w:val="blk"/>
        </w:rPr>
        <w:t xml:space="preserve">.2. Метод сопоставимых рыночных цен (анализа рынка) является приоритетным для определения и обоснования </w:t>
      </w:r>
      <w:r w:rsidR="00AC755C" w:rsidRPr="00574C6D">
        <w:rPr>
          <w:rStyle w:val="blk"/>
        </w:rPr>
        <w:t>НМЦД (цены единицы товара, работы, услуги)</w:t>
      </w:r>
      <w:r w:rsidR="00B82839" w:rsidRPr="00574C6D">
        <w:rPr>
          <w:rStyle w:val="blk"/>
        </w:rPr>
        <w:t>.</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0" w:name="dst100037"/>
      <w:bookmarkEnd w:id="40"/>
      <w:r w:rsidRPr="00574C6D">
        <w:rPr>
          <w:rStyle w:val="blk"/>
        </w:rPr>
        <w:t>1</w:t>
      </w:r>
      <w:r w:rsidR="00B82839" w:rsidRPr="00574C6D">
        <w:rPr>
          <w:rStyle w:val="blk"/>
        </w:rPr>
        <w:t xml:space="preserve">.3. В целях определения </w:t>
      </w:r>
      <w:r w:rsidR="00AC755C" w:rsidRPr="00574C6D">
        <w:rPr>
          <w:rStyle w:val="blk"/>
        </w:rPr>
        <w:t>НМЦД (цены единицы товара, работы, услуги)</w:t>
      </w:r>
      <w:r w:rsidR="00B82839" w:rsidRPr="00574C6D">
        <w:rPr>
          <w:rStyle w:val="blk"/>
        </w:rPr>
        <w:t xml:space="preserve"> методом сопоставимых рыночных цен (анализа рынка) рекомендуется по результатам изучения рынка определить:</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1" w:name="dst100038"/>
      <w:bookmarkEnd w:id="41"/>
      <w:r w:rsidRPr="00574C6D">
        <w:rPr>
          <w:rStyle w:val="blk"/>
        </w:rPr>
        <w:t>1</w:t>
      </w:r>
      <w:r w:rsidR="00B82839" w:rsidRPr="00574C6D">
        <w:rPr>
          <w:rStyle w:val="blk"/>
        </w:rPr>
        <w:t>.3.1. товары, работы, услуги, представленные на функционирующем рынке и соответствующие описанию объекта закупки;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2" w:name="dst100039"/>
      <w:bookmarkEnd w:id="42"/>
      <w:r w:rsidRPr="00574C6D">
        <w:rPr>
          <w:rStyle w:val="blk"/>
        </w:rPr>
        <w:t>1</w:t>
      </w:r>
      <w:r w:rsidR="00B82839" w:rsidRPr="00574C6D">
        <w:rPr>
          <w:rStyle w:val="blk"/>
        </w:rPr>
        <w:t>.3.2. товар, работу, услугу, наиболее полно соответствующие описанию объекта закупки.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3" w:name="dst100040"/>
      <w:bookmarkEnd w:id="43"/>
      <w:r w:rsidRPr="00574C6D">
        <w:rPr>
          <w:rStyle w:val="blk"/>
        </w:rPr>
        <w:t>1</w:t>
      </w:r>
      <w:r w:rsidR="00B82839" w:rsidRPr="00574C6D">
        <w:rPr>
          <w:rStyle w:val="blk"/>
        </w:rPr>
        <w:t>.4. Определенные товары, работы, услуги целесообразно распределить на категории: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4" w:name="dst100041"/>
      <w:bookmarkEnd w:id="44"/>
      <w:r w:rsidRPr="00574C6D">
        <w:rPr>
          <w:rStyle w:val="blk"/>
        </w:rPr>
        <w:t>1</w:t>
      </w:r>
      <w:r w:rsidR="00B82839" w:rsidRPr="00574C6D">
        <w:rPr>
          <w:rStyle w:val="blk"/>
        </w:rPr>
        <w:t>.4.1. товары, работы, услуги, идентичные определенному (определенной) товару, работе, услуге;</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5" w:name="dst100042"/>
      <w:bookmarkEnd w:id="45"/>
      <w:r w:rsidRPr="00574C6D">
        <w:rPr>
          <w:rStyle w:val="blk"/>
        </w:rPr>
        <w:t>1</w:t>
      </w:r>
      <w:r w:rsidR="00B82839" w:rsidRPr="00574C6D">
        <w:rPr>
          <w:rStyle w:val="blk"/>
        </w:rPr>
        <w:t>.4.2. товары, работы, услуги, однородные определенному (определенной) товару, работе, услуге.</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6" w:name="dst100043"/>
      <w:bookmarkEnd w:id="46"/>
      <w:r w:rsidRPr="00574C6D">
        <w:rPr>
          <w:rStyle w:val="blk"/>
        </w:rPr>
        <w:t>1</w:t>
      </w:r>
      <w:r w:rsidR="00B82839" w:rsidRPr="00574C6D">
        <w:rPr>
          <w:rStyle w:val="blk"/>
        </w:rPr>
        <w:t>.5. Идентичными признаются:</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7" w:name="dst100044"/>
      <w:bookmarkEnd w:id="47"/>
      <w:r w:rsidRPr="00574C6D">
        <w:rPr>
          <w:rStyle w:val="blk"/>
        </w:rPr>
        <w:t>1</w:t>
      </w:r>
      <w:r w:rsidR="00B82839" w:rsidRPr="00574C6D">
        <w:rPr>
          <w:rStyle w:val="blk"/>
        </w:rPr>
        <w:t>.5.1.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8" w:name="dst100045"/>
      <w:bookmarkEnd w:id="48"/>
      <w:r w:rsidRPr="00574C6D">
        <w:rPr>
          <w:rStyle w:val="blk"/>
        </w:rPr>
        <w:t>1</w:t>
      </w:r>
      <w:r w:rsidR="00B82839" w:rsidRPr="00574C6D">
        <w:rPr>
          <w:rStyle w:val="blk"/>
        </w:rPr>
        <w:t>.5.2.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49" w:name="dst100046"/>
      <w:bookmarkEnd w:id="49"/>
      <w:r w:rsidRPr="00574C6D">
        <w:rPr>
          <w:rStyle w:val="blk"/>
        </w:rPr>
        <w:t>1</w:t>
      </w:r>
      <w:r w:rsidR="00B82839" w:rsidRPr="00574C6D">
        <w:rPr>
          <w:rStyle w:val="blk"/>
        </w:rPr>
        <w:t>.6. Однородными признаются:</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0" w:name="dst100047"/>
      <w:bookmarkEnd w:id="50"/>
      <w:r w:rsidRPr="00574C6D">
        <w:rPr>
          <w:rStyle w:val="blk"/>
        </w:rPr>
        <w:t>1</w:t>
      </w:r>
      <w:r w:rsidR="00B82839" w:rsidRPr="00574C6D">
        <w:rPr>
          <w:rStyle w:val="blk"/>
        </w:rPr>
        <w:t>.6.1.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1" w:name="dst100048"/>
      <w:bookmarkEnd w:id="51"/>
      <w:r w:rsidRPr="00574C6D">
        <w:rPr>
          <w:rStyle w:val="blk"/>
        </w:rPr>
        <w:t>1</w:t>
      </w:r>
      <w:r w:rsidR="00B82839" w:rsidRPr="00574C6D">
        <w:rPr>
          <w:rStyle w:val="blk"/>
        </w:rPr>
        <w:t>.6.2.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2" w:name="dst100049"/>
      <w:bookmarkEnd w:id="52"/>
      <w:r w:rsidRPr="00574C6D">
        <w:rPr>
          <w:rStyle w:val="blk"/>
        </w:rPr>
        <w:t>1</w:t>
      </w:r>
      <w:r w:rsidR="00B82839" w:rsidRPr="00574C6D">
        <w:rPr>
          <w:rStyle w:val="blk"/>
        </w:rPr>
        <w:t xml:space="preserve">.7. В целях получения ценовой информации в отношении товара, работы, услуги для определения </w:t>
      </w:r>
      <w:r w:rsidR="00AC755C" w:rsidRPr="00574C6D">
        <w:rPr>
          <w:rStyle w:val="blk"/>
        </w:rPr>
        <w:t>НМЦД (цены единицы товара, работы, услуги)</w:t>
      </w:r>
      <w:r w:rsidR="00B82839" w:rsidRPr="00574C6D">
        <w:rPr>
          <w:rStyle w:val="blk"/>
        </w:rPr>
        <w:t xml:space="preserve"> рекомендуется осуществить несколько следующих процедур:</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3" w:name="dst100050"/>
      <w:bookmarkEnd w:id="53"/>
      <w:r w:rsidRPr="00574C6D">
        <w:rPr>
          <w:rStyle w:val="blk"/>
        </w:rPr>
        <w:t>1</w:t>
      </w:r>
      <w:r w:rsidR="00B82839" w:rsidRPr="00574C6D">
        <w:rPr>
          <w:rStyle w:val="blk"/>
        </w:rPr>
        <w:t>.7.1.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4" w:name="dst100051"/>
      <w:bookmarkEnd w:id="54"/>
      <w:r w:rsidRPr="00574C6D">
        <w:rPr>
          <w:rStyle w:val="blk"/>
        </w:rPr>
        <w:t>1</w:t>
      </w:r>
      <w:r w:rsidR="00B82839" w:rsidRPr="00574C6D">
        <w:rPr>
          <w:rStyle w:val="blk"/>
        </w:rPr>
        <w:t>.7.2.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3" w:tgtFrame="_blank" w:tooltip="Ссылка на ресурс www.zakupki.gov.ru" w:history="1">
        <w:r w:rsidR="00B82839" w:rsidRPr="00574C6D">
          <w:rPr>
            <w:rStyle w:val="blk"/>
          </w:rPr>
          <w:t>www.zakupki.gov.ru</w:t>
        </w:r>
      </w:hyperlink>
      <w:r w:rsidR="00B82839" w:rsidRPr="00574C6D">
        <w:rPr>
          <w:rStyle w:val="blk"/>
        </w:rPr>
        <w:t> (далее - официальный сайт);</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5" w:name="dst100052"/>
      <w:bookmarkEnd w:id="55"/>
      <w:r w:rsidRPr="00574C6D">
        <w:rPr>
          <w:rStyle w:val="blk"/>
        </w:rPr>
        <w:t>1</w:t>
      </w:r>
      <w:r w:rsidR="00B82839" w:rsidRPr="00574C6D">
        <w:rPr>
          <w:rStyle w:val="blk"/>
        </w:rPr>
        <w:t xml:space="preserve">.7.3. осуществить поиск ценовой информации в реестре контрактов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w:t>
      </w:r>
      <w:r w:rsidR="00B82839" w:rsidRPr="00574C6D">
        <w:rPr>
          <w:rStyle w:val="blk"/>
        </w:rPr>
        <w:lastRenderedPageBreak/>
        <w:t>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r w:rsidR="00293563" w:rsidRPr="00574C6D">
        <w:rPr>
          <w:rStyle w:val="blk"/>
        </w:rPr>
        <w:t xml:space="preserve"> (договорами)</w:t>
      </w:r>
      <w:r w:rsidR="00B82839" w:rsidRPr="00574C6D">
        <w:rPr>
          <w:rStyle w:val="blk"/>
        </w:rPr>
        <w:t xml:space="preserve">, в течение последних трех лет. </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6" w:name="dst100053"/>
      <w:bookmarkEnd w:id="56"/>
      <w:r w:rsidRPr="00574C6D">
        <w:rPr>
          <w:rStyle w:val="blk"/>
        </w:rPr>
        <w:t>1</w:t>
      </w:r>
      <w:r w:rsidR="00B82839" w:rsidRPr="00574C6D">
        <w:rPr>
          <w:rStyle w:val="blk"/>
        </w:rPr>
        <w:t>.7.4. осуществить сбор и анализ общедоступной ценовой информации, к которой относится в том числе:</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7" w:name="dst100054"/>
      <w:bookmarkEnd w:id="57"/>
      <w:r w:rsidRPr="00574C6D">
        <w:rPr>
          <w:rStyle w:val="blk"/>
        </w:rPr>
        <w:t>1</w:t>
      </w:r>
      <w:r w:rsidR="00B82839" w:rsidRPr="00574C6D">
        <w:rPr>
          <w:rStyle w:val="blk"/>
        </w:rPr>
        <w:t>.7.4.1.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8" w:name="dst100055"/>
      <w:bookmarkEnd w:id="58"/>
      <w:r w:rsidRPr="00574C6D">
        <w:rPr>
          <w:rStyle w:val="blk"/>
        </w:rPr>
        <w:t>1</w:t>
      </w:r>
      <w:r w:rsidR="00B82839" w:rsidRPr="00574C6D">
        <w:rPr>
          <w:rStyle w:val="blk"/>
        </w:rPr>
        <w:t>.7.4.2. информация о котировках на российских биржах и иностранных биржах;</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59" w:name="dst100056"/>
      <w:bookmarkEnd w:id="59"/>
      <w:r w:rsidRPr="00574C6D">
        <w:rPr>
          <w:rStyle w:val="blk"/>
        </w:rPr>
        <w:t>1</w:t>
      </w:r>
      <w:r w:rsidR="00B82839" w:rsidRPr="00574C6D">
        <w:rPr>
          <w:rStyle w:val="blk"/>
        </w:rPr>
        <w:t>.7.4.3. информация о котировках на электронных площадках;</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0" w:name="dst100057"/>
      <w:bookmarkEnd w:id="60"/>
      <w:r w:rsidRPr="00574C6D">
        <w:rPr>
          <w:rStyle w:val="blk"/>
        </w:rPr>
        <w:t>1</w:t>
      </w:r>
      <w:r w:rsidR="00B82839" w:rsidRPr="00574C6D">
        <w:rPr>
          <w:rStyle w:val="blk"/>
        </w:rPr>
        <w:t>.7.4.4. данные государственной статистической отчетности о ценах товаров, работ, услуг;</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1" w:name="dst100058"/>
      <w:bookmarkEnd w:id="61"/>
      <w:r w:rsidRPr="00574C6D">
        <w:rPr>
          <w:rStyle w:val="blk"/>
        </w:rPr>
        <w:t>1</w:t>
      </w:r>
      <w:r w:rsidR="00B82839" w:rsidRPr="00574C6D">
        <w:rPr>
          <w:rStyle w:val="blk"/>
        </w:rPr>
        <w:t>.7.4.5.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2" w:name="dst100059"/>
      <w:bookmarkEnd w:id="62"/>
      <w:r w:rsidRPr="00574C6D">
        <w:rPr>
          <w:rStyle w:val="blk"/>
        </w:rPr>
        <w:t>1</w:t>
      </w:r>
      <w:r w:rsidR="00B82839" w:rsidRPr="00574C6D">
        <w:rPr>
          <w:rStyle w:val="blk"/>
        </w:rPr>
        <w:t>.7.4.6.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3" w:name="dst100060"/>
      <w:bookmarkEnd w:id="63"/>
      <w:r w:rsidRPr="00574C6D">
        <w:rPr>
          <w:rStyle w:val="blk"/>
        </w:rPr>
        <w:t>1</w:t>
      </w:r>
      <w:r w:rsidR="00B82839" w:rsidRPr="00574C6D">
        <w:rPr>
          <w:rStyle w:val="blk"/>
        </w:rPr>
        <w:t>.7.4.7.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4" w:name="dst100061"/>
      <w:bookmarkEnd w:id="64"/>
      <w:r w:rsidRPr="00574C6D">
        <w:rPr>
          <w:rStyle w:val="blk"/>
        </w:rPr>
        <w:t>1</w:t>
      </w:r>
      <w:r w:rsidR="00B82839" w:rsidRPr="00574C6D">
        <w:rPr>
          <w:rStyle w:val="blk"/>
        </w:rPr>
        <w:t>.7.4.8. иные источники информации, в том числе общедоступные результаты изучения рынка.</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5" w:name="dst100062"/>
      <w:bookmarkEnd w:id="65"/>
      <w:r w:rsidRPr="00574C6D">
        <w:rPr>
          <w:rStyle w:val="blk"/>
        </w:rPr>
        <w:t>1</w:t>
      </w:r>
      <w:r w:rsidR="00B82839" w:rsidRPr="00574C6D">
        <w:rPr>
          <w:rStyle w:val="blk"/>
        </w:rPr>
        <w:t>.8. По инициативе заказчика, в том числе, на основании контракта</w:t>
      </w:r>
      <w:r w:rsidR="00293563" w:rsidRPr="00574C6D">
        <w:rPr>
          <w:rStyle w:val="blk"/>
        </w:rPr>
        <w:t xml:space="preserve"> (договора)</w:t>
      </w:r>
      <w:r w:rsidR="00B82839" w:rsidRPr="00574C6D">
        <w:rPr>
          <w:rStyle w:val="blk"/>
        </w:rPr>
        <w:t xml:space="preserve">, может быть проведено изучение рынка в целях получения ценовой информации, необходимой для определения </w:t>
      </w:r>
      <w:r w:rsidR="00AC755C" w:rsidRPr="00574C6D">
        <w:rPr>
          <w:rStyle w:val="blk"/>
        </w:rPr>
        <w:t>НМЦД (цены единицы товара, работы, услуги)</w:t>
      </w:r>
      <w:r w:rsidR="00B82839" w:rsidRPr="00574C6D">
        <w:rPr>
          <w:rStyle w:val="blk"/>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6" w:name="dst100063"/>
      <w:bookmarkEnd w:id="66"/>
      <w:r w:rsidRPr="00574C6D">
        <w:rPr>
          <w:rStyle w:val="blk"/>
        </w:rPr>
        <w:t>1</w:t>
      </w:r>
      <w:r w:rsidR="00B82839" w:rsidRPr="00574C6D">
        <w:rPr>
          <w:rStyle w:val="blk"/>
        </w:rPr>
        <w:t xml:space="preserve">.9.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r w:rsidR="00AC755C" w:rsidRPr="00574C6D">
        <w:rPr>
          <w:rStyle w:val="blk"/>
        </w:rPr>
        <w:t>НМЦД (цены единицы товара, работы, услуги)</w:t>
      </w:r>
      <w:r w:rsidR="00B82839" w:rsidRPr="00574C6D">
        <w:rPr>
          <w:rStyle w:val="blk"/>
        </w:rPr>
        <w:t>, опыт выполнения аналогичных контрактов</w:t>
      </w:r>
      <w:r w:rsidR="00293563" w:rsidRPr="00574C6D">
        <w:rPr>
          <w:rStyle w:val="blk"/>
        </w:rPr>
        <w:t xml:space="preserve"> (договоров)</w:t>
      </w:r>
      <w:r w:rsidR="00B82839" w:rsidRPr="00574C6D">
        <w:rPr>
          <w:rStyle w:val="blk"/>
        </w:rPr>
        <w:t>,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w:t>
      </w:r>
      <w:r w:rsidR="00293563" w:rsidRPr="00574C6D">
        <w:rPr>
          <w:rStyle w:val="blk"/>
        </w:rPr>
        <w:t xml:space="preserve"> (договором)</w:t>
      </w:r>
      <w:r w:rsidR="00B82839" w:rsidRPr="00574C6D">
        <w:rPr>
          <w:rStyle w:val="blk"/>
        </w:rPr>
        <w:t>.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w:t>
      </w:r>
      <w:r w:rsidR="00293563" w:rsidRPr="00574C6D">
        <w:rPr>
          <w:rStyle w:val="blk"/>
        </w:rPr>
        <w:t xml:space="preserve"> (договора)</w:t>
      </w:r>
      <w:r w:rsidR="00B82839" w:rsidRPr="00574C6D">
        <w:rPr>
          <w:rStyle w:val="blk"/>
        </w:rPr>
        <w:t xml:space="preserve"> в течение последних трех лет, предшествующих определению </w:t>
      </w:r>
      <w:r w:rsidR="00AC755C" w:rsidRPr="00574C6D">
        <w:rPr>
          <w:rStyle w:val="blk"/>
        </w:rPr>
        <w:t>НМЦД (цены единицы товара, работы, услуги)</w:t>
      </w:r>
      <w:r w:rsidR="00B82839" w:rsidRPr="00574C6D">
        <w:rPr>
          <w:rStyle w:val="blk"/>
        </w:rPr>
        <w:t>.</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7" w:name="dst100064"/>
      <w:bookmarkEnd w:id="67"/>
      <w:r w:rsidRPr="00574C6D">
        <w:rPr>
          <w:rStyle w:val="blk"/>
        </w:rPr>
        <w:t>1</w:t>
      </w:r>
      <w:r w:rsidR="00B82839" w:rsidRPr="00574C6D">
        <w:rPr>
          <w:rStyle w:val="blk"/>
        </w:rPr>
        <w:t>.10.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8" w:name="dst100065"/>
      <w:bookmarkEnd w:id="68"/>
      <w:r w:rsidRPr="00574C6D">
        <w:rPr>
          <w:rStyle w:val="blk"/>
        </w:rPr>
        <w:t>1</w:t>
      </w:r>
      <w:r w:rsidR="00B82839" w:rsidRPr="00574C6D">
        <w:rPr>
          <w:rStyle w:val="blk"/>
        </w:rPr>
        <w:t>.10.1. подробное описание объекта закупки, включая указание единицы измерения, количества товара, объема работы или услуги;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69" w:name="dst100066"/>
      <w:bookmarkEnd w:id="69"/>
      <w:r w:rsidRPr="00574C6D">
        <w:rPr>
          <w:rStyle w:val="blk"/>
        </w:rPr>
        <w:lastRenderedPageBreak/>
        <w:t>1</w:t>
      </w:r>
      <w:r w:rsidR="00B82839" w:rsidRPr="00574C6D">
        <w:rPr>
          <w:rStyle w:val="blk"/>
        </w:rPr>
        <w:t>.10.2.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0" w:name="dst100067"/>
      <w:bookmarkEnd w:id="70"/>
      <w:r w:rsidRPr="00574C6D">
        <w:rPr>
          <w:rStyle w:val="blk"/>
        </w:rPr>
        <w:t>1</w:t>
      </w:r>
      <w:r w:rsidR="00B82839" w:rsidRPr="00574C6D">
        <w:rPr>
          <w:rStyle w:val="blk"/>
        </w:rPr>
        <w:t xml:space="preserve">.10.3. основные условия исполнения </w:t>
      </w:r>
      <w:r w:rsidR="00293563" w:rsidRPr="00574C6D">
        <w:rPr>
          <w:rStyle w:val="blk"/>
        </w:rPr>
        <w:t>договора</w:t>
      </w:r>
      <w:r w:rsidR="00B82839" w:rsidRPr="00574C6D">
        <w:rPr>
          <w:rStyle w:val="blk"/>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sidR="00293563" w:rsidRPr="00574C6D">
        <w:rPr>
          <w:rStyle w:val="blk"/>
        </w:rPr>
        <w:t>договора</w:t>
      </w:r>
      <w:r w:rsidR="00B82839" w:rsidRPr="00574C6D">
        <w:rPr>
          <w:rStyle w:val="blk"/>
        </w:rPr>
        <w:t>, требования к гарантийному сроку товара, работы, услуги и (или) объему предоставления гарантий их качества;</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1" w:name="dst100068"/>
      <w:bookmarkEnd w:id="71"/>
      <w:r w:rsidRPr="00574C6D">
        <w:rPr>
          <w:rStyle w:val="blk"/>
        </w:rPr>
        <w:t>1</w:t>
      </w:r>
      <w:r w:rsidR="00B82839" w:rsidRPr="00574C6D">
        <w:rPr>
          <w:rStyle w:val="blk"/>
        </w:rPr>
        <w:t>.10.4. сроки предоставления ценовой информации;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2" w:name="dst100069"/>
      <w:bookmarkEnd w:id="72"/>
      <w:r w:rsidRPr="00574C6D">
        <w:rPr>
          <w:rStyle w:val="blk"/>
        </w:rPr>
        <w:t>1</w:t>
      </w:r>
      <w:r w:rsidR="00B82839" w:rsidRPr="00574C6D">
        <w:rPr>
          <w:rStyle w:val="blk"/>
        </w:rPr>
        <w:t>.10.5. информацию о том, что проведение данной процедуры сбора информации не влечет за собой возникновение каких-либо обязательств заказчика;</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3" w:name="dst100070"/>
      <w:bookmarkEnd w:id="73"/>
      <w:r w:rsidRPr="00574C6D">
        <w:rPr>
          <w:rStyle w:val="blk"/>
        </w:rPr>
        <w:t>1</w:t>
      </w:r>
      <w:r w:rsidR="00B82839" w:rsidRPr="00574C6D">
        <w:rPr>
          <w:rStyle w:val="blk"/>
        </w:rPr>
        <w:t>.10.6.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4" w:name="dst100071"/>
      <w:bookmarkEnd w:id="74"/>
      <w:r w:rsidRPr="00574C6D">
        <w:rPr>
          <w:rStyle w:val="blk"/>
        </w:rPr>
        <w:t>1</w:t>
      </w:r>
      <w:r w:rsidR="00B82839" w:rsidRPr="00574C6D">
        <w:rPr>
          <w:rStyle w:val="blk"/>
        </w:rPr>
        <w:t>.11. Запрос, предусмотренный </w:t>
      </w:r>
      <w:hyperlink r:id="rId34" w:anchor="dst100051" w:history="1">
        <w:r w:rsidR="00B82839" w:rsidRPr="00574C6D">
          <w:rPr>
            <w:rStyle w:val="blk"/>
          </w:rPr>
          <w:t xml:space="preserve">пунктом </w:t>
        </w:r>
        <w:r w:rsidRPr="00574C6D">
          <w:rPr>
            <w:rStyle w:val="blk"/>
          </w:rPr>
          <w:t>1</w:t>
        </w:r>
        <w:r w:rsidR="00B82839" w:rsidRPr="00574C6D">
          <w:rPr>
            <w:rStyle w:val="blk"/>
          </w:rPr>
          <w:t>.7.2</w:t>
        </w:r>
      </w:hyperlink>
      <w:r w:rsidR="00B82839" w:rsidRPr="00574C6D">
        <w:rPr>
          <w:rStyle w:val="blk"/>
        </w:rPr>
        <w:t xml:space="preserve"> настоящих </w:t>
      </w:r>
      <w:r w:rsidR="00293563" w:rsidRPr="00574C6D">
        <w:rPr>
          <w:rStyle w:val="blk"/>
        </w:rPr>
        <w:t>правил</w:t>
      </w:r>
      <w:r w:rsidR="00B82839" w:rsidRPr="00574C6D">
        <w:rPr>
          <w:rStyle w:val="blk"/>
        </w:rPr>
        <w:t>, рекомендуется формировать идентичным по содержанию с запросом, предусмотренным </w:t>
      </w:r>
      <w:hyperlink r:id="rId35" w:anchor="dst100050" w:history="1">
        <w:r w:rsidR="00B82839" w:rsidRPr="00574C6D">
          <w:rPr>
            <w:rStyle w:val="blk"/>
          </w:rPr>
          <w:t xml:space="preserve">пунктом </w:t>
        </w:r>
        <w:r w:rsidRPr="00574C6D">
          <w:rPr>
            <w:rStyle w:val="blk"/>
          </w:rPr>
          <w:t>1</w:t>
        </w:r>
        <w:r w:rsidR="00B82839" w:rsidRPr="00574C6D">
          <w:rPr>
            <w:rStyle w:val="blk"/>
          </w:rPr>
          <w:t>.7.1</w:t>
        </w:r>
      </w:hyperlink>
      <w:r w:rsidR="00B82839" w:rsidRPr="00574C6D">
        <w:rPr>
          <w:rStyle w:val="blk"/>
        </w:rPr>
        <w:t xml:space="preserve"> настоящих </w:t>
      </w:r>
      <w:r w:rsidR="00293563" w:rsidRPr="00574C6D">
        <w:rPr>
          <w:rStyle w:val="blk"/>
        </w:rPr>
        <w:t>правил</w:t>
      </w:r>
      <w:r w:rsidR="00B82839" w:rsidRPr="00574C6D">
        <w:rPr>
          <w:rStyle w:val="blk"/>
        </w:rPr>
        <w:t>.</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5" w:name="dst100072"/>
      <w:bookmarkEnd w:id="75"/>
      <w:r w:rsidRPr="00574C6D">
        <w:rPr>
          <w:rStyle w:val="blk"/>
        </w:rPr>
        <w:t>1</w:t>
      </w:r>
      <w:r w:rsidR="00B82839" w:rsidRPr="00574C6D">
        <w:rPr>
          <w:rStyle w:val="blk"/>
        </w:rPr>
        <w:t>.12. Все документы, содержащие ценовую информацию, полученные, по запросам, предусмотренным </w:t>
      </w:r>
      <w:hyperlink r:id="rId36" w:anchor="dst100050" w:history="1">
        <w:r w:rsidR="00B82839" w:rsidRPr="00574C6D">
          <w:rPr>
            <w:rStyle w:val="blk"/>
          </w:rPr>
          <w:t xml:space="preserve">пунктами </w:t>
        </w:r>
        <w:r w:rsidRPr="00574C6D">
          <w:rPr>
            <w:rStyle w:val="blk"/>
          </w:rPr>
          <w:t>1</w:t>
        </w:r>
        <w:r w:rsidR="00B82839" w:rsidRPr="00574C6D">
          <w:rPr>
            <w:rStyle w:val="blk"/>
          </w:rPr>
          <w:t>.7.1</w:t>
        </w:r>
      </w:hyperlink>
      <w:r w:rsidR="00B82839" w:rsidRPr="00574C6D">
        <w:rPr>
          <w:rStyle w:val="blk"/>
        </w:rPr>
        <w:t> и </w:t>
      </w:r>
      <w:hyperlink r:id="rId37" w:anchor="dst100051" w:history="1">
        <w:r w:rsidRPr="00574C6D">
          <w:rPr>
            <w:rStyle w:val="blk"/>
          </w:rPr>
          <w:t>1</w:t>
        </w:r>
        <w:r w:rsidR="00B82839" w:rsidRPr="00574C6D">
          <w:rPr>
            <w:rStyle w:val="blk"/>
          </w:rPr>
          <w:t>.7.2</w:t>
        </w:r>
      </w:hyperlink>
      <w:r w:rsidR="00B82839" w:rsidRPr="00574C6D">
        <w:rPr>
          <w:rStyle w:val="blk"/>
        </w:rPr>
        <w:t xml:space="preserve"> настоящих </w:t>
      </w:r>
      <w:r w:rsidR="00293563" w:rsidRPr="00574C6D">
        <w:rPr>
          <w:rStyle w:val="blk"/>
        </w:rPr>
        <w:t>правил</w:t>
      </w:r>
      <w:r w:rsidR="00B82839" w:rsidRPr="00574C6D">
        <w:rPr>
          <w:rStyle w:val="blk"/>
        </w:rPr>
        <w:t xml:space="preserve">, рекомендуется регистрировать в делопроизводстве заказчика и использовать в расчетах </w:t>
      </w:r>
      <w:r w:rsidR="00AC755C" w:rsidRPr="00574C6D">
        <w:rPr>
          <w:rStyle w:val="blk"/>
        </w:rPr>
        <w:t>НМЦД (цены единицы товара, работы, услуги)</w:t>
      </w:r>
      <w:r w:rsidR="00B82839" w:rsidRPr="00574C6D">
        <w:rPr>
          <w:rStyle w:val="blk"/>
        </w:rPr>
        <w:t>.</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6" w:name="dst100073"/>
      <w:bookmarkEnd w:id="76"/>
      <w:r w:rsidRPr="00574C6D">
        <w:rPr>
          <w:rStyle w:val="blk"/>
        </w:rPr>
        <w:t>1</w:t>
      </w:r>
      <w:r w:rsidR="00B82839" w:rsidRPr="00574C6D">
        <w:rPr>
          <w:rStyle w:val="blk"/>
        </w:rPr>
        <w:t xml:space="preserve">.13. Не рекомендуется использовать для расчета </w:t>
      </w:r>
      <w:r w:rsidR="00AC755C" w:rsidRPr="00574C6D">
        <w:rPr>
          <w:rStyle w:val="blk"/>
        </w:rPr>
        <w:t>НМЦД (цены единицы товара, работы, услуги)</w:t>
      </w:r>
      <w:r w:rsidR="00B82839" w:rsidRPr="00574C6D">
        <w:rPr>
          <w:rStyle w:val="blk"/>
        </w:rPr>
        <w:t xml:space="preserve"> ценовую информацию:</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7" w:name="dst100074"/>
      <w:bookmarkEnd w:id="77"/>
      <w:r w:rsidRPr="00574C6D">
        <w:rPr>
          <w:rStyle w:val="blk"/>
        </w:rPr>
        <w:t>1</w:t>
      </w:r>
      <w:r w:rsidR="00B82839" w:rsidRPr="00574C6D">
        <w:rPr>
          <w:rStyle w:val="blk"/>
        </w:rPr>
        <w:t>.13.1. представленную лицами, сведения о которых включены в реестр недобросовестных поставщиков (подрядчиков, исполнителей);</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8" w:name="dst100075"/>
      <w:bookmarkEnd w:id="78"/>
      <w:r w:rsidRPr="00574C6D">
        <w:rPr>
          <w:rStyle w:val="blk"/>
        </w:rPr>
        <w:t>1</w:t>
      </w:r>
      <w:r w:rsidR="00B82839" w:rsidRPr="00574C6D">
        <w:rPr>
          <w:rStyle w:val="blk"/>
        </w:rPr>
        <w:t>.13.2. полученную из анонимных источников;</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79" w:name="dst100076"/>
      <w:bookmarkEnd w:id="79"/>
      <w:r w:rsidRPr="00574C6D">
        <w:rPr>
          <w:rStyle w:val="blk"/>
        </w:rPr>
        <w:t>1</w:t>
      </w:r>
      <w:r w:rsidR="00B82839" w:rsidRPr="00574C6D">
        <w:rPr>
          <w:rStyle w:val="blk"/>
        </w:rPr>
        <w:t>.13.3.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0" w:name="dst100077"/>
      <w:bookmarkEnd w:id="80"/>
      <w:r w:rsidRPr="00574C6D">
        <w:rPr>
          <w:rStyle w:val="blk"/>
        </w:rPr>
        <w:t>1</w:t>
      </w:r>
      <w:r w:rsidR="00B82839" w:rsidRPr="00574C6D">
        <w:rPr>
          <w:rStyle w:val="blk"/>
        </w:rPr>
        <w:t>.13.4. не содержащую расчет цен товаров, работ, услуг.</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1" w:name="dst100078"/>
      <w:bookmarkEnd w:id="81"/>
      <w:r w:rsidRPr="00574C6D">
        <w:rPr>
          <w:rStyle w:val="blk"/>
        </w:rPr>
        <w:t>1</w:t>
      </w:r>
      <w:r w:rsidR="00B82839" w:rsidRPr="00574C6D">
        <w:rPr>
          <w:rStyle w:val="blk"/>
        </w:rPr>
        <w:t xml:space="preserve">.14. При использовании в целях определения </w:t>
      </w:r>
      <w:r w:rsidR="00AC755C" w:rsidRPr="00574C6D">
        <w:rPr>
          <w:rStyle w:val="blk"/>
        </w:rPr>
        <w:t>НМЦД (цены единицы товара, работы, услуги)</w:t>
      </w:r>
      <w:r w:rsidR="00B82839" w:rsidRPr="00574C6D">
        <w:rPr>
          <w:rStyle w:val="blk"/>
        </w:rPr>
        <w:t xml:space="preserve"> ценовой информации из источников, указанных в </w:t>
      </w:r>
      <w:hyperlink r:id="rId38" w:anchor="dst100049" w:history="1">
        <w:r w:rsidR="00B82839" w:rsidRPr="00574C6D">
          <w:rPr>
            <w:rStyle w:val="blk"/>
          </w:rPr>
          <w:t xml:space="preserve">пункте </w:t>
        </w:r>
        <w:r w:rsidRPr="00574C6D">
          <w:rPr>
            <w:rStyle w:val="blk"/>
          </w:rPr>
          <w:t>1</w:t>
        </w:r>
        <w:r w:rsidR="00B82839" w:rsidRPr="00574C6D">
          <w:rPr>
            <w:rStyle w:val="blk"/>
          </w:rPr>
          <w:t>.7</w:t>
        </w:r>
      </w:hyperlink>
      <w:r w:rsidR="00B82839" w:rsidRPr="00574C6D">
        <w:rPr>
          <w:rStyle w:val="blk"/>
        </w:rPr>
        <w:t xml:space="preserve"> настоящих </w:t>
      </w:r>
      <w:r w:rsidR="00293563" w:rsidRPr="00574C6D">
        <w:rPr>
          <w:rStyle w:val="blk"/>
        </w:rPr>
        <w:t>правил</w:t>
      </w:r>
      <w:r w:rsidR="00B82839" w:rsidRPr="00574C6D">
        <w:rPr>
          <w:rStyle w:val="blk"/>
        </w:rPr>
        <w:t>, целесообразно в порядке, предусмотренном </w:t>
      </w:r>
      <w:hyperlink r:id="rId39" w:anchor="dst100080" w:history="1">
        <w:r w:rsidR="00B82839" w:rsidRPr="00574C6D">
          <w:rPr>
            <w:rStyle w:val="blk"/>
          </w:rPr>
          <w:t xml:space="preserve">пунктом </w:t>
        </w:r>
        <w:r w:rsidRPr="00574C6D">
          <w:rPr>
            <w:rStyle w:val="blk"/>
          </w:rPr>
          <w:t>1</w:t>
        </w:r>
        <w:r w:rsidR="00B82839" w:rsidRPr="00574C6D">
          <w:rPr>
            <w:rStyle w:val="blk"/>
          </w:rPr>
          <w:t>.16</w:t>
        </w:r>
      </w:hyperlink>
      <w:r w:rsidR="00B82839" w:rsidRPr="00574C6D">
        <w:rPr>
          <w:rStyle w:val="blk"/>
        </w:rPr>
        <w:t xml:space="preserve"> настоящих </w:t>
      </w:r>
      <w:r w:rsidR="00293563" w:rsidRPr="00574C6D">
        <w:rPr>
          <w:rStyle w:val="blk"/>
        </w:rPr>
        <w:t>правил</w:t>
      </w:r>
      <w:r w:rsidR="00B82839" w:rsidRPr="00574C6D">
        <w:rPr>
          <w:rStyle w:val="blk"/>
        </w:rPr>
        <w:t xml:space="preserve">,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r w:rsidR="00AC755C" w:rsidRPr="00574C6D">
        <w:rPr>
          <w:rStyle w:val="blk"/>
        </w:rPr>
        <w:t>НМЦД (цены единицы товара, работы, услуги)</w:t>
      </w:r>
      <w:r w:rsidR="00B82839" w:rsidRPr="00574C6D">
        <w:rPr>
          <w:rStyle w:val="blk"/>
        </w:rPr>
        <w:t>) к текущему уровню цен в порядке, предусмотренном </w:t>
      </w:r>
      <w:hyperlink r:id="rId40" w:anchor="dst100099" w:history="1">
        <w:r w:rsidR="00B82839" w:rsidRPr="00574C6D">
          <w:rPr>
            <w:rStyle w:val="blk"/>
          </w:rPr>
          <w:t xml:space="preserve">пунктом </w:t>
        </w:r>
        <w:r w:rsidRPr="00574C6D">
          <w:rPr>
            <w:rStyle w:val="blk"/>
          </w:rPr>
          <w:t>1</w:t>
        </w:r>
        <w:r w:rsidR="00B82839" w:rsidRPr="00574C6D">
          <w:rPr>
            <w:rStyle w:val="blk"/>
          </w:rPr>
          <w:t>.18</w:t>
        </w:r>
      </w:hyperlink>
      <w:r w:rsidR="00B82839" w:rsidRPr="00574C6D">
        <w:rPr>
          <w:rStyle w:val="blk"/>
        </w:rPr>
        <w:t xml:space="preserve"> настоящих </w:t>
      </w:r>
      <w:r w:rsidR="00293563" w:rsidRPr="00574C6D">
        <w:rPr>
          <w:rStyle w:val="blk"/>
        </w:rPr>
        <w:t>правил</w:t>
      </w:r>
      <w:r w:rsidR="00B82839" w:rsidRPr="00574C6D">
        <w:rPr>
          <w:rStyle w:val="blk"/>
        </w:rPr>
        <w:t>.</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2" w:name="dst100079"/>
      <w:bookmarkEnd w:id="82"/>
      <w:r w:rsidRPr="00574C6D">
        <w:rPr>
          <w:rStyle w:val="blk"/>
        </w:rPr>
        <w:t>1</w:t>
      </w:r>
      <w:r w:rsidR="00B82839" w:rsidRPr="00574C6D">
        <w:rPr>
          <w:rStyle w:val="blk"/>
        </w:rPr>
        <w:t>.15.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3" w:name="dst100080"/>
      <w:bookmarkEnd w:id="83"/>
      <w:r w:rsidRPr="00574C6D">
        <w:rPr>
          <w:rStyle w:val="blk"/>
        </w:rPr>
        <w:t>1</w:t>
      </w:r>
      <w:r w:rsidR="00B82839" w:rsidRPr="00574C6D">
        <w:rPr>
          <w:rStyle w:val="blk"/>
        </w:rPr>
        <w:t xml:space="preserve">.16. При использовании в целях определения </w:t>
      </w:r>
      <w:r w:rsidR="00AC755C" w:rsidRPr="00574C6D">
        <w:rPr>
          <w:rStyle w:val="blk"/>
        </w:rPr>
        <w:t>НМЦД (цены единицы товара, работы, услуги)</w:t>
      </w:r>
      <w:r w:rsidR="00B82839" w:rsidRPr="00574C6D">
        <w:rPr>
          <w:rStyle w:val="blk"/>
        </w:rPr>
        <w:t xml:space="preserve"> ценовой информации, полученной в соответствии с </w:t>
      </w:r>
      <w:hyperlink r:id="rId41" w:anchor="dst100052" w:history="1">
        <w:r w:rsidR="00B82839" w:rsidRPr="00574C6D">
          <w:rPr>
            <w:rStyle w:val="blk"/>
          </w:rPr>
          <w:t xml:space="preserve">пунктом </w:t>
        </w:r>
        <w:r w:rsidRPr="00574C6D">
          <w:rPr>
            <w:rStyle w:val="blk"/>
          </w:rPr>
          <w:t>1</w:t>
        </w:r>
        <w:r w:rsidR="00B82839" w:rsidRPr="00574C6D">
          <w:rPr>
            <w:rStyle w:val="blk"/>
          </w:rPr>
          <w:t>.7.3</w:t>
        </w:r>
      </w:hyperlink>
      <w:r w:rsidR="00B82839" w:rsidRPr="00574C6D">
        <w:rPr>
          <w:rStyle w:val="blk"/>
        </w:rPr>
        <w:t xml:space="preserve"> настоящих </w:t>
      </w:r>
      <w:r w:rsidR="00293563" w:rsidRPr="00574C6D">
        <w:rPr>
          <w:rStyle w:val="blk"/>
        </w:rPr>
        <w:t>правил</w:t>
      </w:r>
      <w:r w:rsidR="00B82839" w:rsidRPr="00574C6D">
        <w:rPr>
          <w:rStyle w:val="blk"/>
        </w:rPr>
        <w:t>,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4" w:name="dst100081"/>
      <w:bookmarkEnd w:id="84"/>
      <w:r w:rsidRPr="00574C6D">
        <w:rPr>
          <w:rStyle w:val="blk"/>
        </w:rPr>
        <w:lastRenderedPageBreak/>
        <w:t>1</w:t>
      </w:r>
      <w:r w:rsidR="00B82839" w:rsidRPr="00574C6D">
        <w:rPr>
          <w:rStyle w:val="blk"/>
        </w:rPr>
        <w:t>.16.1.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5" w:name="dst100082"/>
      <w:bookmarkEnd w:id="85"/>
      <w:r w:rsidRPr="00574C6D">
        <w:rPr>
          <w:rStyle w:val="blk"/>
        </w:rPr>
        <w:t>1</w:t>
      </w:r>
      <w:r w:rsidR="00B82839" w:rsidRPr="00574C6D">
        <w:rPr>
          <w:rStyle w:val="blk"/>
        </w:rPr>
        <w:t>.16.2.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6" w:name="dst100083"/>
      <w:bookmarkEnd w:id="86"/>
      <w:r w:rsidRPr="00574C6D">
        <w:rPr>
          <w:rStyle w:val="blk"/>
        </w:rPr>
        <w:t>1</w:t>
      </w:r>
      <w:r w:rsidR="00B82839" w:rsidRPr="00574C6D">
        <w:rPr>
          <w:rStyle w:val="blk"/>
        </w:rPr>
        <w:t>.16.3.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7" w:name="dst100084"/>
      <w:bookmarkEnd w:id="87"/>
      <w:r w:rsidRPr="00574C6D">
        <w:rPr>
          <w:rStyle w:val="blk"/>
        </w:rPr>
        <w:t>1</w:t>
      </w:r>
      <w:r w:rsidR="00B82839" w:rsidRPr="00574C6D">
        <w:rPr>
          <w:rStyle w:val="blk"/>
        </w:rPr>
        <w:t>.16.4.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88" w:name="dst100085"/>
      <w:bookmarkEnd w:id="88"/>
      <w:r w:rsidRPr="00574C6D">
        <w:rPr>
          <w:rStyle w:val="blk"/>
        </w:rPr>
        <w:t>1</w:t>
      </w:r>
      <w:r w:rsidR="00B82839" w:rsidRPr="00574C6D">
        <w:rPr>
          <w:rStyle w:val="blk"/>
        </w:rPr>
        <w:t xml:space="preserve">.17. Цены, используемые в расчетах </w:t>
      </w:r>
      <w:r w:rsidR="00AC755C" w:rsidRPr="00574C6D">
        <w:rPr>
          <w:rStyle w:val="blk"/>
        </w:rPr>
        <w:t>НМЦД (цены единицы товара, работы, услуги)</w:t>
      </w:r>
      <w:r w:rsidR="00B82839" w:rsidRPr="00574C6D">
        <w:rPr>
          <w:rStyle w:val="blk"/>
        </w:rPr>
        <w:t xml:space="preserve">, рекомендуется приводить в соответствие с условиями планируемой закупки, в отношении которой определяется </w:t>
      </w:r>
      <w:r w:rsidR="00AC755C" w:rsidRPr="00574C6D">
        <w:rPr>
          <w:rStyle w:val="blk"/>
        </w:rPr>
        <w:t>НМЦД (цены единицы товара, работы, услуги)</w:t>
      </w:r>
      <w:r w:rsidR="00B82839" w:rsidRPr="00574C6D">
        <w:rPr>
          <w:rStyle w:val="blk"/>
        </w:rPr>
        <w:t>,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w:t>
      </w:r>
      <w:r w:rsidR="00293563" w:rsidRPr="00574C6D">
        <w:rPr>
          <w:rStyle w:val="blk"/>
        </w:rPr>
        <w:t xml:space="preserve"> (договоров)</w:t>
      </w:r>
      <w:r w:rsidR="00B82839" w:rsidRPr="00574C6D">
        <w:rPr>
          <w:rStyle w:val="blk"/>
        </w:rPr>
        <w:t xml:space="preserve">, и указывать в обосновании </w:t>
      </w:r>
      <w:r w:rsidR="00AC755C" w:rsidRPr="00574C6D">
        <w:rPr>
          <w:rStyle w:val="blk"/>
        </w:rPr>
        <w:t>НМЦД (цены единицы товара, работы, услуги)</w:t>
      </w:r>
      <w:r w:rsidR="00B82839" w:rsidRPr="00574C6D">
        <w:rPr>
          <w:rStyle w:val="blk"/>
        </w:rPr>
        <w:t>. С помощью указанных коэффициентов в том числе могут быть учтены следующие условия:</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89" w:name="dst100086"/>
      <w:bookmarkEnd w:id="89"/>
      <w:r w:rsidRPr="00574C6D">
        <w:rPr>
          <w:rStyle w:val="blk"/>
        </w:rPr>
        <w:t xml:space="preserve">срок исполнения </w:t>
      </w:r>
      <w:r w:rsidR="00293563" w:rsidRPr="00574C6D">
        <w:rPr>
          <w:rStyle w:val="blk"/>
        </w:rPr>
        <w:t>договора</w:t>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0" w:name="dst100087"/>
      <w:bookmarkEnd w:id="90"/>
      <w:r w:rsidRPr="00574C6D">
        <w:rPr>
          <w:rStyle w:val="blk"/>
        </w:rPr>
        <w:t>количество товара, объем работ, услуг;</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1" w:name="dst100088"/>
      <w:bookmarkEnd w:id="91"/>
      <w:r w:rsidRPr="00574C6D">
        <w:rPr>
          <w:rStyle w:val="blk"/>
        </w:rPr>
        <w:t xml:space="preserve">наличие и размер аванса по </w:t>
      </w:r>
      <w:r w:rsidR="00293563" w:rsidRPr="00574C6D">
        <w:rPr>
          <w:rStyle w:val="blk"/>
        </w:rPr>
        <w:t>договору</w:t>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2" w:name="dst100089"/>
      <w:bookmarkEnd w:id="92"/>
      <w:r w:rsidRPr="00574C6D">
        <w:rPr>
          <w:rStyle w:val="blk"/>
        </w:rPr>
        <w:t>место поставки;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3" w:name="dst100090"/>
      <w:bookmarkEnd w:id="93"/>
      <w:r w:rsidRPr="00574C6D">
        <w:rPr>
          <w:rStyle w:val="blk"/>
        </w:rPr>
        <w:t>срок и объем гарантии качества;</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4" w:name="dst100091"/>
      <w:bookmarkEnd w:id="94"/>
      <w:r w:rsidRPr="00574C6D">
        <w:rPr>
          <w:rStyle w:val="blk"/>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5" w:name="dst100092"/>
      <w:bookmarkEnd w:id="95"/>
      <w:r w:rsidRPr="00574C6D">
        <w:rPr>
          <w:rStyle w:val="blk"/>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6" w:name="dst100093"/>
      <w:bookmarkEnd w:id="96"/>
      <w:r w:rsidRPr="00574C6D">
        <w:rPr>
          <w:rStyle w:val="blk"/>
        </w:rPr>
        <w:t xml:space="preserve">размер обеспечения исполнения </w:t>
      </w:r>
      <w:r w:rsidR="00293563" w:rsidRPr="00574C6D">
        <w:rPr>
          <w:rStyle w:val="blk"/>
        </w:rPr>
        <w:t>договора</w:t>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7" w:name="dst100094"/>
      <w:bookmarkEnd w:id="97"/>
      <w:r w:rsidRPr="00574C6D">
        <w:rPr>
          <w:rStyle w:val="blk"/>
        </w:rPr>
        <w:t>срок формирования ценовой информации (учитывается в порядке, предусмотренном </w:t>
      </w:r>
      <w:hyperlink r:id="rId42" w:anchor="dst100099" w:history="1">
        <w:r w:rsidRPr="00574C6D">
          <w:rPr>
            <w:rStyle w:val="blk"/>
          </w:rPr>
          <w:t xml:space="preserve">пунктом </w:t>
        </w:r>
        <w:r w:rsidR="00B60556" w:rsidRPr="00574C6D">
          <w:rPr>
            <w:rStyle w:val="blk"/>
          </w:rPr>
          <w:t>1</w:t>
        </w:r>
        <w:r w:rsidRPr="00574C6D">
          <w:rPr>
            <w:rStyle w:val="blk"/>
          </w:rPr>
          <w:t>.18</w:t>
        </w:r>
      </w:hyperlink>
      <w:r w:rsidRPr="00574C6D">
        <w:rPr>
          <w:rStyle w:val="blk"/>
        </w:rPr>
        <w:t xml:space="preserve"> настоящих </w:t>
      </w:r>
      <w:r w:rsidR="00293563" w:rsidRPr="00574C6D">
        <w:rPr>
          <w:rStyle w:val="blk"/>
        </w:rPr>
        <w:t>правил</w:t>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8" w:name="dst100095"/>
      <w:bookmarkEnd w:id="98"/>
      <w:r w:rsidRPr="00574C6D">
        <w:rPr>
          <w:rStyle w:val="blk"/>
        </w:rPr>
        <w:t>изменение в налогообложении;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99" w:name="dst100096"/>
      <w:bookmarkEnd w:id="99"/>
      <w:r w:rsidRPr="00574C6D">
        <w:rPr>
          <w:rStyle w:val="blk"/>
        </w:rPr>
        <w:t>масштабность выполнения работ, оказания услуг;</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0" w:name="dst100097"/>
      <w:bookmarkEnd w:id="100"/>
      <w:r w:rsidRPr="00574C6D">
        <w:rPr>
          <w:rStyle w:val="blk"/>
        </w:rPr>
        <w:t>изменение валютных курсов (для закупок импортной продукции);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1" w:name="dst100098"/>
      <w:bookmarkEnd w:id="101"/>
      <w:r w:rsidRPr="00574C6D">
        <w:rPr>
          <w:rStyle w:val="blk"/>
        </w:rPr>
        <w:t>изменение таможенных пошлин.</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02" w:name="dst100099"/>
      <w:bookmarkEnd w:id="102"/>
      <w:r w:rsidRPr="00574C6D">
        <w:rPr>
          <w:rStyle w:val="blk"/>
        </w:rPr>
        <w:t>1</w:t>
      </w:r>
      <w:r w:rsidR="00B82839" w:rsidRPr="00574C6D">
        <w:rPr>
          <w:rStyle w:val="blk"/>
        </w:rPr>
        <w:t>.18.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3" w:name="dst100100"/>
      <w:bookmarkEnd w:id="103"/>
      <w:r w:rsidRPr="00574C6D">
        <w:rPr>
          <w:rStyle w:val="blk"/>
          <w:noProof/>
        </w:rPr>
        <w:drawing>
          <wp:inline distT="0" distB="0" distL="0" distR="0">
            <wp:extent cx="2907030" cy="621030"/>
            <wp:effectExtent l="0" t="0" r="762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7030" cy="621030"/>
                    </a:xfrm>
                    <a:prstGeom prst="rect">
                      <a:avLst/>
                    </a:prstGeom>
                    <a:noFill/>
                    <a:ln>
                      <a:noFill/>
                    </a:ln>
                  </pic:spPr>
                </pic:pic>
              </a:graphicData>
            </a:graphic>
          </wp:inline>
        </w:drawing>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4" w:name="dst100101"/>
      <w:bookmarkEnd w:id="104"/>
      <w:r w:rsidRPr="00574C6D">
        <w:rPr>
          <w:rStyle w:val="blk"/>
        </w:rPr>
        <w:t>где: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5" w:name="dst100102"/>
      <w:bookmarkEnd w:id="105"/>
      <w:r w:rsidRPr="00574C6D">
        <w:rPr>
          <w:rStyle w:val="blk"/>
          <w:noProof/>
        </w:rPr>
        <w:drawing>
          <wp:inline distT="0" distB="0" distL="0" distR="0">
            <wp:extent cx="284480" cy="267335"/>
            <wp:effectExtent l="0" t="0" r="127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480" cy="267335"/>
                    </a:xfrm>
                    <a:prstGeom prst="rect">
                      <a:avLst/>
                    </a:prstGeom>
                    <a:noFill/>
                    <a:ln>
                      <a:noFill/>
                    </a:ln>
                  </pic:spPr>
                </pic:pic>
              </a:graphicData>
            </a:graphic>
          </wp:inline>
        </w:drawing>
      </w:r>
      <w:r w:rsidRPr="00574C6D">
        <w:rPr>
          <w:rStyle w:val="blk"/>
        </w:rPr>
        <w:t> - коэффициент для пересчета цен прошлых периодов к текущему уровню цен;</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6" w:name="dst100103"/>
      <w:bookmarkEnd w:id="106"/>
      <w:r w:rsidRPr="00574C6D">
        <w:rPr>
          <w:rStyle w:val="blk"/>
          <w:noProof/>
        </w:rPr>
        <w:drawing>
          <wp:inline distT="0" distB="0" distL="0" distR="0">
            <wp:extent cx="250190" cy="2501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190" cy="250190"/>
                    </a:xfrm>
                    <a:prstGeom prst="rect">
                      <a:avLst/>
                    </a:prstGeom>
                    <a:noFill/>
                    <a:ln>
                      <a:noFill/>
                    </a:ln>
                  </pic:spPr>
                </pic:pic>
              </a:graphicData>
            </a:graphic>
          </wp:inline>
        </w:drawing>
      </w:r>
      <w:r w:rsidRPr="00574C6D">
        <w:rPr>
          <w:rStyle w:val="blk"/>
        </w:rPr>
        <w:t> - срок формирования ценовой информации, используемой для расчета;</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7" w:name="dst100104"/>
      <w:bookmarkEnd w:id="107"/>
      <w:proofErr w:type="spellStart"/>
      <w:r w:rsidRPr="00574C6D">
        <w:rPr>
          <w:rStyle w:val="blk"/>
        </w:rPr>
        <w:lastRenderedPageBreak/>
        <w:t>t</w:t>
      </w:r>
      <w:proofErr w:type="spellEnd"/>
      <w:r w:rsidRPr="00574C6D">
        <w:rPr>
          <w:rStyle w:val="blk"/>
        </w:rPr>
        <w:t xml:space="preserve"> - месяц проведения расчетов </w:t>
      </w:r>
      <w:r w:rsidR="00AC755C" w:rsidRPr="00574C6D">
        <w:rPr>
          <w:rStyle w:val="blk"/>
        </w:rPr>
        <w:t>НМЦД (цены единицы товара, работы, услуги)</w:t>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08" w:name="dst100105"/>
      <w:bookmarkEnd w:id="108"/>
      <w:r w:rsidRPr="00574C6D">
        <w:rPr>
          <w:rStyle w:val="blk"/>
          <w:noProof/>
        </w:rPr>
        <w:drawing>
          <wp:inline distT="0" distB="0" distL="0" distR="0">
            <wp:extent cx="569595" cy="284480"/>
            <wp:effectExtent l="0" t="0" r="1905" b="127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284480"/>
                    </a:xfrm>
                    <a:prstGeom prst="rect">
                      <a:avLst/>
                    </a:prstGeom>
                    <a:noFill/>
                    <a:ln>
                      <a:noFill/>
                    </a:ln>
                  </pic:spPr>
                </pic:pic>
              </a:graphicData>
            </a:graphic>
          </wp:inline>
        </w:drawing>
      </w:r>
      <w:r w:rsidRPr="00574C6D">
        <w:rPr>
          <w:rStyle w:val="blk"/>
        </w:rPr>
        <w:t> - </w:t>
      </w:r>
      <w:hyperlink r:id="rId47" w:history="1">
        <w:r w:rsidRPr="00574C6D">
          <w:rPr>
            <w:rStyle w:val="blk"/>
          </w:rPr>
          <w:t>индекс</w:t>
        </w:r>
      </w:hyperlink>
      <w:r w:rsidRPr="00574C6D">
        <w:rPr>
          <w:rStyle w:val="blk"/>
        </w:rPr>
        <w:t> потребительских цен на месяц в процентах к предыдущему месяцу, соответствующий месяцу в интервале от </w:t>
      </w:r>
      <w:r w:rsidRPr="00574C6D">
        <w:rPr>
          <w:rStyle w:val="blk"/>
          <w:noProof/>
        </w:rPr>
        <w:drawing>
          <wp:inline distT="0" distB="0" distL="0" distR="0">
            <wp:extent cx="250190" cy="2501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190" cy="250190"/>
                    </a:xfrm>
                    <a:prstGeom prst="rect">
                      <a:avLst/>
                    </a:prstGeom>
                    <a:noFill/>
                    <a:ln>
                      <a:noFill/>
                    </a:ln>
                  </pic:spPr>
                </pic:pic>
              </a:graphicData>
            </a:graphic>
          </wp:inline>
        </w:drawing>
      </w:r>
      <w:r w:rsidRPr="00574C6D">
        <w:rPr>
          <w:rStyle w:val="blk"/>
        </w:rPr>
        <w:t xml:space="preserve"> до </w:t>
      </w:r>
      <w:proofErr w:type="spellStart"/>
      <w:r w:rsidRPr="00574C6D">
        <w:rPr>
          <w:rStyle w:val="blk"/>
        </w:rPr>
        <w:t>t</w:t>
      </w:r>
      <w:proofErr w:type="spellEnd"/>
      <w:r w:rsidRPr="00574C6D">
        <w:rPr>
          <w:rStyle w:val="blk"/>
        </w:rPr>
        <w:t xml:space="preserve"> включительно, установленный Федеральной службой государственной статистики (официальный сайт в сети "Интернет" </w:t>
      </w:r>
      <w:hyperlink r:id="rId48" w:tgtFrame="_blank" w:tooltip="Ссылка на ресурс www.gks.ru" w:history="1">
        <w:r w:rsidRPr="00574C6D">
          <w:rPr>
            <w:rStyle w:val="blk"/>
          </w:rPr>
          <w:t>www.gks.ru</w:t>
        </w:r>
      </w:hyperlink>
      <w:r w:rsidRPr="00574C6D">
        <w:rPr>
          <w:rStyle w:val="blk"/>
        </w:rPr>
        <w:t>).</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09" w:name="dst100106"/>
      <w:bookmarkEnd w:id="109"/>
      <w:r w:rsidRPr="00574C6D">
        <w:rPr>
          <w:rStyle w:val="blk"/>
        </w:rPr>
        <w:t>1</w:t>
      </w:r>
      <w:r w:rsidR="00B82839" w:rsidRPr="00574C6D">
        <w:rPr>
          <w:rStyle w:val="blk"/>
        </w:rPr>
        <w:t xml:space="preserve">.19. В целях определения </w:t>
      </w:r>
      <w:r w:rsidR="00AC755C" w:rsidRPr="00574C6D">
        <w:rPr>
          <w:rStyle w:val="blk"/>
        </w:rPr>
        <w:t>НМЦД (цены единицы товара, работы, услуги)</w:t>
      </w:r>
      <w:r w:rsidR="00B82839" w:rsidRPr="00574C6D">
        <w:rPr>
          <w:rStyle w:val="blk"/>
        </w:rPr>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10" w:name="dst100107"/>
      <w:bookmarkEnd w:id="110"/>
      <w:r w:rsidRPr="00574C6D">
        <w:rPr>
          <w:rStyle w:val="blk"/>
        </w:rPr>
        <w:t>1</w:t>
      </w:r>
      <w:r w:rsidR="00B82839" w:rsidRPr="00574C6D">
        <w:rPr>
          <w:rStyle w:val="blk"/>
        </w:rPr>
        <w:t xml:space="preserve">.20. В целях определения однородности совокупности значений выявленных цен, используемых в расчете </w:t>
      </w:r>
      <w:r w:rsidR="00AC755C" w:rsidRPr="00574C6D">
        <w:rPr>
          <w:rStyle w:val="blk"/>
        </w:rPr>
        <w:t>НМЦД (цены единицы товара, работы, услуги)</w:t>
      </w:r>
      <w:r w:rsidR="00B82839" w:rsidRPr="00574C6D">
        <w:rPr>
          <w:rStyle w:val="blk"/>
        </w:rPr>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1" w:name="dst100108"/>
      <w:bookmarkEnd w:id="111"/>
      <w:r w:rsidRPr="00574C6D">
        <w:rPr>
          <w:rStyle w:val="blk"/>
          <w:noProof/>
        </w:rPr>
        <w:drawing>
          <wp:inline distT="0" distB="0" distL="0" distR="0">
            <wp:extent cx="1561465" cy="543560"/>
            <wp:effectExtent l="0" t="0" r="635"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543560"/>
                    </a:xfrm>
                    <a:prstGeom prst="rect">
                      <a:avLst/>
                    </a:prstGeom>
                    <a:noFill/>
                    <a:ln>
                      <a:noFill/>
                    </a:ln>
                  </pic:spPr>
                </pic:pic>
              </a:graphicData>
            </a:graphic>
          </wp:inline>
        </w:drawing>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2" w:name="dst100109"/>
      <w:bookmarkEnd w:id="112"/>
      <w:r w:rsidRPr="00574C6D">
        <w:rPr>
          <w:rStyle w:val="blk"/>
        </w:rPr>
        <w:t>где: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3" w:name="dst100110"/>
      <w:bookmarkEnd w:id="113"/>
      <w:r w:rsidRPr="00574C6D">
        <w:rPr>
          <w:rStyle w:val="blk"/>
        </w:rPr>
        <w:t>V - коэффициент вариации;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4" w:name="dst100111"/>
      <w:bookmarkEnd w:id="114"/>
      <w:r w:rsidRPr="00574C6D">
        <w:rPr>
          <w:rStyle w:val="blk"/>
          <w:noProof/>
        </w:rPr>
        <w:drawing>
          <wp:inline distT="0" distB="0" distL="0" distR="0">
            <wp:extent cx="2061845" cy="6985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1845" cy="698500"/>
                    </a:xfrm>
                    <a:prstGeom prst="rect">
                      <a:avLst/>
                    </a:prstGeom>
                    <a:noFill/>
                    <a:ln>
                      <a:noFill/>
                    </a:ln>
                  </pic:spPr>
                </pic:pic>
              </a:graphicData>
            </a:graphic>
          </wp:inline>
        </w:drawing>
      </w:r>
      <w:r w:rsidRPr="00574C6D">
        <w:rPr>
          <w:rStyle w:val="blk"/>
        </w:rPr>
        <w:t> - среднее квадратичное отклонение;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5" w:name="dst100112"/>
      <w:bookmarkEnd w:id="115"/>
      <w:r w:rsidRPr="00574C6D">
        <w:rPr>
          <w:rStyle w:val="blk"/>
          <w:noProof/>
        </w:rPr>
        <w:drawing>
          <wp:inline distT="0" distB="0" distL="0" distR="0">
            <wp:extent cx="198120" cy="284480"/>
            <wp:effectExtent l="0" t="0" r="0" b="127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284480"/>
                    </a:xfrm>
                    <a:prstGeom prst="rect">
                      <a:avLst/>
                    </a:prstGeom>
                    <a:noFill/>
                    <a:ln>
                      <a:noFill/>
                    </a:ln>
                  </pic:spPr>
                </pic:pic>
              </a:graphicData>
            </a:graphic>
          </wp:inline>
        </w:drawing>
      </w:r>
      <w:r w:rsidRPr="00574C6D">
        <w:rPr>
          <w:rStyle w:val="blk"/>
        </w:rPr>
        <w:t xml:space="preserve"> - цена единицы товара, работы, услуги, указанная в источнике с номером </w:t>
      </w:r>
      <w:proofErr w:type="spellStart"/>
      <w:r w:rsidRPr="00574C6D">
        <w:rPr>
          <w:rStyle w:val="blk"/>
        </w:rPr>
        <w:t>i</w:t>
      </w:r>
      <w:proofErr w:type="spellEnd"/>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6" w:name="dst100113"/>
      <w:bookmarkEnd w:id="116"/>
      <w:r w:rsidRPr="00574C6D">
        <w:rPr>
          <w:rStyle w:val="blk"/>
        </w:rPr>
        <w:t>&lt;</w:t>
      </w:r>
      <w:proofErr w:type="spellStart"/>
      <w:r w:rsidRPr="00574C6D">
        <w:rPr>
          <w:rStyle w:val="blk"/>
        </w:rPr>
        <w:t>ц</w:t>
      </w:r>
      <w:proofErr w:type="spellEnd"/>
      <w:r w:rsidRPr="00574C6D">
        <w:rPr>
          <w:rStyle w:val="blk"/>
        </w:rPr>
        <w:t>&gt; - средняя арифметическая величина цены единицы товара, работы, услуги;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17" w:name="dst100114"/>
      <w:bookmarkEnd w:id="117"/>
      <w:proofErr w:type="spellStart"/>
      <w:r w:rsidRPr="00574C6D">
        <w:rPr>
          <w:rStyle w:val="blk"/>
        </w:rPr>
        <w:t>n</w:t>
      </w:r>
      <w:proofErr w:type="spellEnd"/>
      <w:r w:rsidRPr="00574C6D">
        <w:rPr>
          <w:rStyle w:val="blk"/>
        </w:rPr>
        <w:t xml:space="preserve"> - количество значений, используемых в расчете.</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18" w:name="dst100115"/>
      <w:bookmarkEnd w:id="118"/>
      <w:r w:rsidRPr="00574C6D">
        <w:rPr>
          <w:rStyle w:val="blk"/>
        </w:rPr>
        <w:t>1</w:t>
      </w:r>
      <w:r w:rsidR="00B82839" w:rsidRPr="00574C6D">
        <w:rPr>
          <w:rStyle w:val="blk"/>
        </w:rPr>
        <w:t>.20.1. Коэффициент вариации может быть рассчитан с помощью стандартных функций табличных редакторов.</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19" w:name="dst100116"/>
      <w:bookmarkEnd w:id="119"/>
      <w:r w:rsidRPr="00574C6D">
        <w:rPr>
          <w:rStyle w:val="blk"/>
        </w:rPr>
        <w:t>1</w:t>
      </w:r>
      <w:r w:rsidR="00B82839" w:rsidRPr="00574C6D">
        <w:rPr>
          <w:rStyle w:val="blk"/>
        </w:rPr>
        <w:t>.20.2.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20" w:name="dst100117"/>
      <w:bookmarkEnd w:id="120"/>
      <w:r w:rsidRPr="00574C6D">
        <w:rPr>
          <w:rStyle w:val="blk"/>
        </w:rPr>
        <w:t>1</w:t>
      </w:r>
      <w:r w:rsidR="00B82839" w:rsidRPr="00574C6D">
        <w:rPr>
          <w:rStyle w:val="blk"/>
        </w:rPr>
        <w:t xml:space="preserve">.21. </w:t>
      </w:r>
      <w:r w:rsidR="00AC755C" w:rsidRPr="00574C6D">
        <w:rPr>
          <w:rStyle w:val="blk"/>
        </w:rPr>
        <w:t>НМЦД (цены единицы товара, работы, услуги)</w:t>
      </w:r>
      <w:r w:rsidR="00B82839" w:rsidRPr="00574C6D">
        <w:rPr>
          <w:rStyle w:val="blk"/>
        </w:rPr>
        <w:t xml:space="preserve"> методом сопоставимых рыночных цен (анализа рынка) определяется по формуле: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1" w:name="dst100118"/>
      <w:bookmarkEnd w:id="121"/>
      <w:r w:rsidRPr="00574C6D">
        <w:rPr>
          <w:rStyle w:val="blk"/>
          <w:noProof/>
        </w:rPr>
        <w:drawing>
          <wp:inline distT="0" distB="0" distL="0" distR="0">
            <wp:extent cx="2105025" cy="51752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517525"/>
                    </a:xfrm>
                    <a:prstGeom prst="rect">
                      <a:avLst/>
                    </a:prstGeom>
                    <a:noFill/>
                    <a:ln>
                      <a:noFill/>
                    </a:ln>
                  </pic:spPr>
                </pic:pic>
              </a:graphicData>
            </a:graphic>
          </wp:inline>
        </w:drawing>
      </w:r>
      <w:r w:rsidRPr="00574C6D">
        <w:rPr>
          <w:rStyle w:val="blk"/>
        </w:rPr>
        <w:t>,</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r w:rsidRPr="00574C6D">
        <w:rPr>
          <w:rStyle w:val="blk"/>
        </w:rPr>
        <w:t> </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2" w:name="dst100119"/>
      <w:bookmarkEnd w:id="122"/>
      <w:r w:rsidRPr="00574C6D">
        <w:rPr>
          <w:rStyle w:val="blk"/>
        </w:rPr>
        <w:t>где: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3" w:name="dst100120"/>
      <w:bookmarkEnd w:id="123"/>
      <w:r w:rsidRPr="00574C6D">
        <w:rPr>
          <w:rStyle w:val="blk"/>
          <w:noProof/>
        </w:rPr>
        <w:drawing>
          <wp:inline distT="0" distB="0" distL="0" distR="0">
            <wp:extent cx="862330" cy="284480"/>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330" cy="284480"/>
                    </a:xfrm>
                    <a:prstGeom prst="rect">
                      <a:avLst/>
                    </a:prstGeom>
                    <a:noFill/>
                    <a:ln>
                      <a:noFill/>
                    </a:ln>
                  </pic:spPr>
                </pic:pic>
              </a:graphicData>
            </a:graphic>
          </wp:inline>
        </w:drawing>
      </w:r>
      <w:r w:rsidRPr="00574C6D">
        <w:rPr>
          <w:rStyle w:val="blk"/>
        </w:rPr>
        <w:t xml:space="preserve"> - </w:t>
      </w:r>
      <w:r w:rsidR="00AC755C" w:rsidRPr="00574C6D">
        <w:rPr>
          <w:rStyle w:val="blk"/>
        </w:rPr>
        <w:t>НМЦД (цены единицы товара, работы, услуги)</w:t>
      </w:r>
      <w:r w:rsidRPr="00574C6D">
        <w:rPr>
          <w:rStyle w:val="blk"/>
        </w:rPr>
        <w:t>, определяемая методом сопоставимых рыночных цен (анализа рынка);</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4" w:name="dst100121"/>
      <w:bookmarkEnd w:id="124"/>
      <w:proofErr w:type="spellStart"/>
      <w:r w:rsidRPr="00574C6D">
        <w:rPr>
          <w:rStyle w:val="blk"/>
        </w:rPr>
        <w:t>v</w:t>
      </w:r>
      <w:proofErr w:type="spellEnd"/>
      <w:r w:rsidRPr="00574C6D">
        <w:rPr>
          <w:rStyle w:val="blk"/>
        </w:rPr>
        <w:t xml:space="preserve"> - количество (объем) закупаемого товара (работы, услуги);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5" w:name="dst100122"/>
      <w:bookmarkEnd w:id="125"/>
      <w:proofErr w:type="spellStart"/>
      <w:r w:rsidRPr="00574C6D">
        <w:rPr>
          <w:rStyle w:val="blk"/>
        </w:rPr>
        <w:t>n</w:t>
      </w:r>
      <w:proofErr w:type="spellEnd"/>
      <w:r w:rsidRPr="00574C6D">
        <w:rPr>
          <w:rStyle w:val="blk"/>
        </w:rPr>
        <w:t xml:space="preserve"> - количество значений, используемых в расчете;</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6" w:name="dst100123"/>
      <w:bookmarkEnd w:id="126"/>
      <w:proofErr w:type="spellStart"/>
      <w:r w:rsidRPr="00574C6D">
        <w:rPr>
          <w:rStyle w:val="blk"/>
        </w:rPr>
        <w:t>i</w:t>
      </w:r>
      <w:proofErr w:type="spellEnd"/>
      <w:r w:rsidRPr="00574C6D">
        <w:rPr>
          <w:rStyle w:val="blk"/>
        </w:rPr>
        <w:t xml:space="preserve"> - номер источника ценовой информации;</w:t>
      </w:r>
    </w:p>
    <w:p w:rsidR="00B82839" w:rsidRPr="00574C6D" w:rsidRDefault="00B82839" w:rsidP="00B82839">
      <w:pPr>
        <w:shd w:val="clear" w:color="auto" w:fill="FFFFFF"/>
        <w:spacing w:before="100" w:beforeAutospacing="1" w:after="100" w:afterAutospacing="1" w:line="290" w:lineRule="atLeast"/>
        <w:contextualSpacing/>
        <w:jc w:val="both"/>
        <w:rPr>
          <w:rStyle w:val="blk"/>
        </w:rPr>
      </w:pPr>
      <w:bookmarkStart w:id="127" w:name="dst100124"/>
      <w:bookmarkEnd w:id="127"/>
      <w:r w:rsidRPr="00574C6D">
        <w:rPr>
          <w:rStyle w:val="blk"/>
          <w:noProof/>
        </w:rPr>
        <w:lastRenderedPageBreak/>
        <w:drawing>
          <wp:inline distT="0" distB="0" distL="0" distR="0">
            <wp:extent cx="198120" cy="284480"/>
            <wp:effectExtent l="0" t="0" r="0" b="127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284480"/>
                    </a:xfrm>
                    <a:prstGeom prst="rect">
                      <a:avLst/>
                    </a:prstGeom>
                    <a:noFill/>
                    <a:ln>
                      <a:noFill/>
                    </a:ln>
                  </pic:spPr>
                </pic:pic>
              </a:graphicData>
            </a:graphic>
          </wp:inline>
        </w:drawing>
      </w:r>
      <w:r w:rsidRPr="00574C6D">
        <w:rPr>
          <w:rStyle w:val="blk"/>
        </w:rPr>
        <w:t xml:space="preserve"> - - цена единицы товара, работы, услуги, представленная в источнике с номером </w:t>
      </w:r>
      <w:proofErr w:type="spellStart"/>
      <w:r w:rsidRPr="00574C6D">
        <w:rPr>
          <w:rStyle w:val="blk"/>
        </w:rPr>
        <w:t>i</w:t>
      </w:r>
      <w:proofErr w:type="spellEnd"/>
      <w:r w:rsidRPr="00574C6D">
        <w:rPr>
          <w:rStyle w:val="blk"/>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54" w:anchor="dst100085" w:history="1">
        <w:r w:rsidRPr="00574C6D">
          <w:rPr>
            <w:rStyle w:val="blk"/>
          </w:rPr>
          <w:t xml:space="preserve">пунктом </w:t>
        </w:r>
        <w:r w:rsidR="00B60556" w:rsidRPr="00574C6D">
          <w:rPr>
            <w:rStyle w:val="blk"/>
          </w:rPr>
          <w:t>1</w:t>
        </w:r>
        <w:r w:rsidRPr="00574C6D">
          <w:rPr>
            <w:rStyle w:val="blk"/>
          </w:rPr>
          <w:t>.17</w:t>
        </w:r>
      </w:hyperlink>
      <w:r w:rsidRPr="00574C6D">
        <w:rPr>
          <w:rStyle w:val="blk"/>
        </w:rPr>
        <w:t> настоящих Рекомендаций.</w:t>
      </w:r>
    </w:p>
    <w:p w:rsidR="00B82839" w:rsidRPr="00574C6D" w:rsidRDefault="00B60556" w:rsidP="00B82839">
      <w:pPr>
        <w:shd w:val="clear" w:color="auto" w:fill="FFFFFF"/>
        <w:spacing w:before="100" w:beforeAutospacing="1" w:after="100" w:afterAutospacing="1" w:line="290" w:lineRule="atLeast"/>
        <w:contextualSpacing/>
        <w:jc w:val="both"/>
        <w:rPr>
          <w:rStyle w:val="blk"/>
        </w:rPr>
      </w:pPr>
      <w:bookmarkStart w:id="128" w:name="dst100125"/>
      <w:bookmarkEnd w:id="128"/>
      <w:r w:rsidRPr="00574C6D">
        <w:rPr>
          <w:rStyle w:val="blk"/>
        </w:rPr>
        <w:t>1</w:t>
      </w:r>
      <w:r w:rsidR="00B82839" w:rsidRPr="00574C6D">
        <w:rPr>
          <w:rStyle w:val="blk"/>
        </w:rPr>
        <w:t>.22. В случае использования в расчете цены товара, работы, услуги, полученной в ответ на запросы ценовой информации, предусмотренные </w:t>
      </w:r>
      <w:hyperlink r:id="rId55" w:anchor="dst100050" w:history="1">
        <w:r w:rsidR="00B82839" w:rsidRPr="00574C6D">
          <w:rPr>
            <w:rStyle w:val="blk"/>
          </w:rPr>
          <w:t xml:space="preserve">пунктами </w:t>
        </w:r>
        <w:r w:rsidRPr="00574C6D">
          <w:rPr>
            <w:rStyle w:val="blk"/>
          </w:rPr>
          <w:t>1</w:t>
        </w:r>
        <w:r w:rsidR="00B82839" w:rsidRPr="00574C6D">
          <w:rPr>
            <w:rStyle w:val="blk"/>
          </w:rPr>
          <w:t>.7.1</w:t>
        </w:r>
      </w:hyperlink>
      <w:r w:rsidR="00B82839" w:rsidRPr="00574C6D">
        <w:rPr>
          <w:rStyle w:val="blk"/>
        </w:rPr>
        <w:t> и </w:t>
      </w:r>
      <w:hyperlink r:id="rId56" w:anchor="dst100051" w:history="1">
        <w:r w:rsidRPr="00574C6D">
          <w:rPr>
            <w:rStyle w:val="blk"/>
          </w:rPr>
          <w:t>1</w:t>
        </w:r>
        <w:r w:rsidR="00B82839" w:rsidRPr="00574C6D">
          <w:rPr>
            <w:rStyle w:val="blk"/>
          </w:rPr>
          <w:t>.7.2</w:t>
        </w:r>
      </w:hyperlink>
      <w:r w:rsidR="00B82839" w:rsidRPr="00574C6D">
        <w:rPr>
          <w:rStyle w:val="blk"/>
        </w:rPr>
        <w:t xml:space="preserve"> настоящих </w:t>
      </w:r>
      <w:r w:rsidR="00293563" w:rsidRPr="00574C6D">
        <w:rPr>
          <w:rStyle w:val="blk"/>
        </w:rPr>
        <w:t>правил</w:t>
      </w:r>
      <w:r w:rsidR="00B82839" w:rsidRPr="00574C6D">
        <w:rPr>
          <w:rStyle w:val="blk"/>
        </w:rPr>
        <w:t>,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w:t>
      </w:r>
      <w:r w:rsidR="00293563" w:rsidRPr="00574C6D">
        <w:rPr>
          <w:rStyle w:val="blk"/>
        </w:rPr>
        <w:t>Д</w:t>
      </w:r>
      <w:r w:rsidR="00B82839" w:rsidRPr="00574C6D">
        <w:rPr>
          <w:rStyle w:val="blk"/>
        </w:rPr>
        <w:t>. В указанных случаях корректировка осуществляется с применением коэффициента </w:t>
      </w:r>
      <w:r w:rsidR="00B82839" w:rsidRPr="00574C6D">
        <w:rPr>
          <w:rStyle w:val="blk"/>
          <w:noProof/>
        </w:rPr>
        <w:drawing>
          <wp:inline distT="0" distB="0" distL="0" distR="0">
            <wp:extent cx="284480" cy="267335"/>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480" cy="267335"/>
                    </a:xfrm>
                    <a:prstGeom prst="rect">
                      <a:avLst/>
                    </a:prstGeom>
                    <a:noFill/>
                    <a:ln>
                      <a:noFill/>
                    </a:ln>
                  </pic:spPr>
                </pic:pic>
              </a:graphicData>
            </a:graphic>
          </wp:inline>
        </w:drawing>
      </w:r>
      <w:r w:rsidR="00B82839" w:rsidRPr="00574C6D">
        <w:rPr>
          <w:rStyle w:val="blk"/>
        </w:rPr>
        <w:t>, рассчитываемого в порядке, предусмотренном </w:t>
      </w:r>
      <w:hyperlink r:id="rId57" w:anchor="dst100099" w:history="1">
        <w:r w:rsidR="00B82839" w:rsidRPr="00574C6D">
          <w:rPr>
            <w:rStyle w:val="blk"/>
          </w:rPr>
          <w:t xml:space="preserve">пунктом </w:t>
        </w:r>
        <w:r w:rsidRPr="00574C6D">
          <w:rPr>
            <w:rStyle w:val="blk"/>
          </w:rPr>
          <w:t>1</w:t>
        </w:r>
        <w:r w:rsidR="00B82839" w:rsidRPr="00574C6D">
          <w:rPr>
            <w:rStyle w:val="blk"/>
          </w:rPr>
          <w:t>.18</w:t>
        </w:r>
      </w:hyperlink>
      <w:r w:rsidR="00B82839" w:rsidRPr="00574C6D">
        <w:rPr>
          <w:rStyle w:val="blk"/>
        </w:rPr>
        <w:t xml:space="preserve"> настоящих </w:t>
      </w:r>
      <w:r w:rsidR="00293563" w:rsidRPr="00574C6D">
        <w:rPr>
          <w:rStyle w:val="blk"/>
        </w:rPr>
        <w:t>правил</w:t>
      </w:r>
      <w:r w:rsidR="00B82839" w:rsidRPr="00574C6D">
        <w:rPr>
          <w:rStyle w:val="blk"/>
        </w:rPr>
        <w:t>.</w:t>
      </w:r>
    </w:p>
    <w:p w:rsidR="00E77D30" w:rsidRPr="00574C6D" w:rsidRDefault="00E77D30" w:rsidP="00B82839">
      <w:pPr>
        <w:shd w:val="clear" w:color="auto" w:fill="FFFFFF"/>
        <w:spacing w:before="100" w:beforeAutospacing="1" w:after="100" w:afterAutospacing="1" w:line="290" w:lineRule="atLeast"/>
        <w:contextualSpacing/>
        <w:jc w:val="both"/>
        <w:rPr>
          <w:rStyle w:val="blk"/>
        </w:rPr>
      </w:pPr>
    </w:p>
    <w:p w:rsidR="00E77D30" w:rsidRPr="00574C6D" w:rsidRDefault="00E77D30" w:rsidP="007F42FD">
      <w:pPr>
        <w:shd w:val="clear" w:color="auto" w:fill="FFFFFF"/>
        <w:spacing w:before="100" w:beforeAutospacing="1" w:after="100" w:afterAutospacing="1" w:line="290" w:lineRule="atLeast"/>
        <w:contextualSpacing/>
        <w:jc w:val="center"/>
        <w:rPr>
          <w:rStyle w:val="blk"/>
          <w:b/>
          <w:bCs/>
        </w:rPr>
      </w:pPr>
      <w:r w:rsidRPr="00574C6D">
        <w:rPr>
          <w:rStyle w:val="blk"/>
          <w:b/>
          <w:bCs/>
        </w:rPr>
        <w:t>22</w:t>
      </w:r>
      <w:r w:rsidR="001E1C8A" w:rsidRPr="00574C6D">
        <w:rPr>
          <w:rStyle w:val="blk"/>
          <w:b/>
          <w:bCs/>
        </w:rPr>
        <w:t>.</w:t>
      </w:r>
      <w:r w:rsidRPr="00574C6D">
        <w:rPr>
          <w:rStyle w:val="blk"/>
          <w:b/>
          <w:bCs/>
        </w:rPr>
        <w:t>2</w:t>
      </w:r>
      <w:r w:rsidR="001E1C8A" w:rsidRPr="00574C6D">
        <w:rPr>
          <w:rStyle w:val="blk"/>
          <w:b/>
          <w:bCs/>
        </w:rPr>
        <w:t>.</w:t>
      </w:r>
      <w:r w:rsidR="007F42FD" w:rsidRPr="00574C6D">
        <w:rPr>
          <w:rStyle w:val="blk"/>
          <w:b/>
          <w:bCs/>
        </w:rPr>
        <w:t xml:space="preserve"> </w:t>
      </w:r>
      <w:r w:rsidRPr="00574C6D">
        <w:rPr>
          <w:rStyle w:val="blk"/>
          <w:b/>
          <w:bCs/>
        </w:rPr>
        <w:t>Определение НМЦ</w:t>
      </w:r>
      <w:r w:rsidR="00B6014D" w:rsidRPr="00574C6D">
        <w:rPr>
          <w:rStyle w:val="blk"/>
          <w:b/>
          <w:bCs/>
        </w:rPr>
        <w:t>Д</w:t>
      </w:r>
      <w:r w:rsidRPr="00574C6D">
        <w:rPr>
          <w:rStyle w:val="blk"/>
          <w:b/>
          <w:bCs/>
        </w:rPr>
        <w:t xml:space="preserve"> нормативным методом</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r w:rsidRPr="00574C6D">
        <w:rPr>
          <w:rStyle w:val="blk"/>
        </w:rPr>
        <w:t> </w:t>
      </w:r>
    </w:p>
    <w:p w:rsidR="00E77D30" w:rsidRPr="00574C6D" w:rsidRDefault="00B60556" w:rsidP="00E77D30">
      <w:pPr>
        <w:shd w:val="clear" w:color="auto" w:fill="FFFFFF"/>
        <w:spacing w:before="100" w:beforeAutospacing="1" w:after="100" w:afterAutospacing="1" w:line="290" w:lineRule="atLeast"/>
        <w:contextualSpacing/>
        <w:jc w:val="both"/>
        <w:rPr>
          <w:rStyle w:val="blk"/>
        </w:rPr>
      </w:pPr>
      <w:bookmarkStart w:id="129" w:name="dst100127"/>
      <w:bookmarkEnd w:id="129"/>
      <w:r w:rsidRPr="00574C6D">
        <w:rPr>
          <w:rStyle w:val="blk"/>
        </w:rPr>
        <w:t>2</w:t>
      </w:r>
      <w:r w:rsidR="00E77D30" w:rsidRPr="00574C6D">
        <w:rPr>
          <w:rStyle w:val="blk"/>
        </w:rPr>
        <w:t>.1. Нормативный метод заключается в расчете НМЦ</w:t>
      </w:r>
      <w:r w:rsidR="007F42FD" w:rsidRPr="00574C6D">
        <w:rPr>
          <w:rStyle w:val="blk"/>
        </w:rPr>
        <w:t>Д</w:t>
      </w:r>
      <w:r w:rsidR="00E77D30" w:rsidRPr="00574C6D">
        <w:rPr>
          <w:rStyle w:val="blk"/>
        </w:rPr>
        <w:t xml:space="preserve"> на основе требований к закупаемым товарам, работам, услугам, если такие требования предусматривают установление предельных цен товаров, работ, услуг.</w:t>
      </w:r>
    </w:p>
    <w:p w:rsidR="00E77D30" w:rsidRPr="00574C6D" w:rsidRDefault="00B60556" w:rsidP="00E77D30">
      <w:pPr>
        <w:shd w:val="clear" w:color="auto" w:fill="FFFFFF"/>
        <w:spacing w:before="100" w:beforeAutospacing="1" w:after="100" w:afterAutospacing="1" w:line="290" w:lineRule="atLeast"/>
        <w:contextualSpacing/>
        <w:jc w:val="both"/>
        <w:rPr>
          <w:rStyle w:val="blk"/>
        </w:rPr>
      </w:pPr>
      <w:bookmarkStart w:id="130" w:name="dst100128"/>
      <w:bookmarkEnd w:id="130"/>
      <w:r w:rsidRPr="00574C6D">
        <w:rPr>
          <w:rStyle w:val="blk"/>
        </w:rPr>
        <w:t>2</w:t>
      </w:r>
      <w:r w:rsidR="00E77D30" w:rsidRPr="00574C6D">
        <w:rPr>
          <w:rStyle w:val="blk"/>
        </w:rPr>
        <w:t>.2. Определение НМЦ</w:t>
      </w:r>
      <w:r w:rsidR="007F42FD" w:rsidRPr="00574C6D">
        <w:rPr>
          <w:rStyle w:val="blk"/>
        </w:rPr>
        <w:t>Д</w:t>
      </w:r>
      <w:r w:rsidR="00E77D30" w:rsidRPr="00574C6D">
        <w:rPr>
          <w:rStyle w:val="blk"/>
        </w:rPr>
        <w:t xml:space="preserve"> нормативным методом рекомендуется осуществлять по формуле:</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r w:rsidRPr="00574C6D">
        <w:rPr>
          <w:rStyle w:val="blk"/>
        </w:rPr>
        <w:t> </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bookmarkStart w:id="131" w:name="dst100129"/>
      <w:bookmarkEnd w:id="131"/>
      <w:r w:rsidRPr="00574C6D">
        <w:rPr>
          <w:rStyle w:val="blk"/>
          <w:noProof/>
        </w:rPr>
        <w:drawing>
          <wp:inline distT="0" distB="0" distL="0" distR="0">
            <wp:extent cx="1604645" cy="31051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4645" cy="310515"/>
                    </a:xfrm>
                    <a:prstGeom prst="rect">
                      <a:avLst/>
                    </a:prstGeom>
                    <a:noFill/>
                    <a:ln>
                      <a:noFill/>
                    </a:ln>
                  </pic:spPr>
                </pic:pic>
              </a:graphicData>
            </a:graphic>
          </wp:inline>
        </w:drawing>
      </w:r>
      <w:r w:rsidRPr="00574C6D">
        <w:rPr>
          <w:rStyle w:val="blk"/>
        </w:rPr>
        <w:t>,</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r w:rsidRPr="00574C6D">
        <w:rPr>
          <w:rStyle w:val="blk"/>
        </w:rPr>
        <w:t> </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bookmarkStart w:id="132" w:name="dst100130"/>
      <w:bookmarkEnd w:id="132"/>
      <w:r w:rsidRPr="00574C6D">
        <w:rPr>
          <w:rStyle w:val="blk"/>
        </w:rPr>
        <w:t>где:</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bookmarkStart w:id="133" w:name="dst100131"/>
      <w:bookmarkEnd w:id="133"/>
      <w:r w:rsidRPr="00574C6D">
        <w:rPr>
          <w:rStyle w:val="blk"/>
          <w:noProof/>
        </w:rPr>
        <w:drawing>
          <wp:inline distT="0" distB="0" distL="0" distR="0">
            <wp:extent cx="931545" cy="284480"/>
            <wp:effectExtent l="0" t="0" r="1905" b="127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545" cy="284480"/>
                    </a:xfrm>
                    <a:prstGeom prst="rect">
                      <a:avLst/>
                    </a:prstGeom>
                    <a:noFill/>
                    <a:ln>
                      <a:noFill/>
                    </a:ln>
                  </pic:spPr>
                </pic:pic>
              </a:graphicData>
            </a:graphic>
          </wp:inline>
        </w:drawing>
      </w:r>
      <w:r w:rsidRPr="00574C6D">
        <w:rPr>
          <w:rStyle w:val="blk"/>
        </w:rPr>
        <w:t> - НМЦ</w:t>
      </w:r>
      <w:r w:rsidR="007F42FD" w:rsidRPr="00574C6D">
        <w:rPr>
          <w:rStyle w:val="blk"/>
        </w:rPr>
        <w:t>Д</w:t>
      </w:r>
      <w:r w:rsidRPr="00574C6D">
        <w:rPr>
          <w:rStyle w:val="blk"/>
        </w:rPr>
        <w:t>, определяемая нормативным методом;</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bookmarkStart w:id="134" w:name="dst100132"/>
      <w:bookmarkEnd w:id="134"/>
      <w:proofErr w:type="spellStart"/>
      <w:r w:rsidRPr="00574C6D">
        <w:rPr>
          <w:rStyle w:val="blk"/>
        </w:rPr>
        <w:t>v</w:t>
      </w:r>
      <w:proofErr w:type="spellEnd"/>
      <w:r w:rsidRPr="00574C6D">
        <w:rPr>
          <w:rStyle w:val="blk"/>
        </w:rPr>
        <w:t xml:space="preserve"> - количество (объем) закупаемого товара (работы, услуги);</w:t>
      </w:r>
    </w:p>
    <w:p w:rsidR="00E77D30" w:rsidRPr="00574C6D" w:rsidRDefault="00E77D30" w:rsidP="00E77D30">
      <w:pPr>
        <w:shd w:val="clear" w:color="auto" w:fill="FFFFFF"/>
        <w:spacing w:before="100" w:beforeAutospacing="1" w:after="100" w:afterAutospacing="1" w:line="290" w:lineRule="atLeast"/>
        <w:contextualSpacing/>
        <w:jc w:val="both"/>
        <w:rPr>
          <w:rStyle w:val="blk"/>
        </w:rPr>
      </w:pPr>
      <w:bookmarkStart w:id="135" w:name="dst100133"/>
      <w:bookmarkEnd w:id="135"/>
      <w:r w:rsidRPr="00574C6D">
        <w:rPr>
          <w:rStyle w:val="blk"/>
          <w:noProof/>
        </w:rPr>
        <w:drawing>
          <wp:inline distT="0" distB="0" distL="0" distR="0">
            <wp:extent cx="431165" cy="310515"/>
            <wp:effectExtent l="0" t="0" r="698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310515"/>
                    </a:xfrm>
                    <a:prstGeom prst="rect">
                      <a:avLst/>
                    </a:prstGeom>
                    <a:noFill/>
                    <a:ln>
                      <a:noFill/>
                    </a:ln>
                  </pic:spPr>
                </pic:pic>
              </a:graphicData>
            </a:graphic>
          </wp:inline>
        </w:drawing>
      </w:r>
      <w:r w:rsidRPr="00574C6D">
        <w:rPr>
          <w:rStyle w:val="blk"/>
        </w:rPr>
        <w:t> - предельная цена единицы товара, работы, услуги, установленная в рамках нормирования.</w:t>
      </w:r>
    </w:p>
    <w:p w:rsidR="00E77D30" w:rsidRPr="00574C6D" w:rsidRDefault="00B60556" w:rsidP="00E77D30">
      <w:pPr>
        <w:shd w:val="clear" w:color="auto" w:fill="FFFFFF"/>
        <w:spacing w:before="100" w:beforeAutospacing="1" w:after="100" w:afterAutospacing="1" w:line="290" w:lineRule="atLeast"/>
        <w:contextualSpacing/>
        <w:jc w:val="both"/>
        <w:rPr>
          <w:rStyle w:val="blk"/>
        </w:rPr>
      </w:pPr>
      <w:bookmarkStart w:id="136" w:name="dst100134"/>
      <w:bookmarkEnd w:id="136"/>
      <w:r w:rsidRPr="00574C6D">
        <w:rPr>
          <w:rStyle w:val="blk"/>
        </w:rPr>
        <w:t>2</w:t>
      </w:r>
      <w:r w:rsidR="00E77D30" w:rsidRPr="00574C6D">
        <w:rPr>
          <w:rStyle w:val="blk"/>
        </w:rPr>
        <w:t>.3. При определении НМЦ</w:t>
      </w:r>
      <w:r w:rsidR="007F42FD" w:rsidRPr="00574C6D">
        <w:rPr>
          <w:rStyle w:val="blk"/>
        </w:rPr>
        <w:t>Д</w:t>
      </w:r>
      <w:r w:rsidR="00E77D30" w:rsidRPr="00574C6D">
        <w:rPr>
          <w:rStyle w:val="blk"/>
        </w:rPr>
        <w:t xml:space="preserve">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E77D30" w:rsidRPr="00574C6D" w:rsidRDefault="00B60556" w:rsidP="00E77D30">
      <w:pPr>
        <w:shd w:val="clear" w:color="auto" w:fill="FFFFFF"/>
        <w:spacing w:before="100" w:beforeAutospacing="1" w:after="100" w:afterAutospacing="1" w:line="290" w:lineRule="atLeast"/>
        <w:contextualSpacing/>
        <w:jc w:val="both"/>
        <w:rPr>
          <w:rStyle w:val="blk"/>
        </w:rPr>
      </w:pPr>
      <w:bookmarkStart w:id="137" w:name="dst100135"/>
      <w:bookmarkEnd w:id="137"/>
      <w:r w:rsidRPr="00574C6D">
        <w:rPr>
          <w:rStyle w:val="blk"/>
        </w:rPr>
        <w:t>2</w:t>
      </w:r>
      <w:r w:rsidR="00E77D30" w:rsidRPr="00574C6D">
        <w:rPr>
          <w:rStyle w:val="blk"/>
        </w:rPr>
        <w:t>.4. Нормативный метод может применяться для определения НМЦ</w:t>
      </w:r>
      <w:r w:rsidR="007F42FD" w:rsidRPr="00574C6D">
        <w:rPr>
          <w:rStyle w:val="blk"/>
        </w:rPr>
        <w:t>Д</w:t>
      </w:r>
      <w:r w:rsidR="00E77D30" w:rsidRPr="00574C6D">
        <w:rPr>
          <w:rStyle w:val="blk"/>
        </w:rPr>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w:t>
      </w:r>
    </w:p>
    <w:p w:rsidR="00833C5E" w:rsidRPr="00574C6D" w:rsidRDefault="00833C5E" w:rsidP="00E77D30">
      <w:pPr>
        <w:shd w:val="clear" w:color="auto" w:fill="FFFFFF"/>
        <w:spacing w:before="100" w:beforeAutospacing="1" w:after="100" w:afterAutospacing="1" w:line="290" w:lineRule="atLeast"/>
        <w:contextualSpacing/>
        <w:jc w:val="both"/>
        <w:rPr>
          <w:rStyle w:val="blk"/>
        </w:rPr>
      </w:pPr>
    </w:p>
    <w:p w:rsidR="00833C5E" w:rsidRPr="00574C6D" w:rsidRDefault="00833C5E" w:rsidP="00E77D30">
      <w:pPr>
        <w:shd w:val="clear" w:color="auto" w:fill="FFFFFF"/>
        <w:spacing w:before="100" w:beforeAutospacing="1" w:after="100" w:afterAutospacing="1" w:line="290" w:lineRule="atLeast"/>
        <w:contextualSpacing/>
        <w:jc w:val="both"/>
        <w:rPr>
          <w:rStyle w:val="blk"/>
        </w:rPr>
      </w:pPr>
    </w:p>
    <w:p w:rsidR="00833C5E" w:rsidRPr="00574C6D" w:rsidRDefault="00833C5E" w:rsidP="00833C5E">
      <w:pPr>
        <w:shd w:val="clear" w:color="auto" w:fill="FFFFFF"/>
        <w:spacing w:before="100" w:beforeAutospacing="1" w:after="100" w:afterAutospacing="1" w:line="290" w:lineRule="atLeast"/>
        <w:contextualSpacing/>
        <w:jc w:val="center"/>
        <w:rPr>
          <w:rStyle w:val="blk"/>
          <w:b/>
          <w:bCs/>
        </w:rPr>
      </w:pPr>
      <w:r w:rsidRPr="00574C6D">
        <w:rPr>
          <w:rStyle w:val="blk"/>
          <w:b/>
          <w:bCs/>
        </w:rPr>
        <w:t>22</w:t>
      </w:r>
      <w:r w:rsidR="001E1C8A" w:rsidRPr="00574C6D">
        <w:rPr>
          <w:rStyle w:val="blk"/>
          <w:b/>
          <w:bCs/>
        </w:rPr>
        <w:t>.</w:t>
      </w:r>
      <w:r w:rsidRPr="00574C6D">
        <w:rPr>
          <w:rStyle w:val="blk"/>
          <w:b/>
          <w:bCs/>
        </w:rPr>
        <w:t>3</w:t>
      </w:r>
      <w:r w:rsidR="001E1C8A" w:rsidRPr="00574C6D">
        <w:rPr>
          <w:rStyle w:val="blk"/>
          <w:b/>
          <w:bCs/>
        </w:rPr>
        <w:t>.</w:t>
      </w:r>
      <w:r w:rsidRPr="00574C6D">
        <w:rPr>
          <w:rStyle w:val="blk"/>
          <w:b/>
          <w:bCs/>
        </w:rPr>
        <w:t xml:space="preserve"> Определение НМЦ</w:t>
      </w:r>
      <w:r w:rsidR="00B6014D" w:rsidRPr="00574C6D">
        <w:rPr>
          <w:rStyle w:val="blk"/>
          <w:b/>
          <w:bCs/>
        </w:rPr>
        <w:t>Д</w:t>
      </w:r>
      <w:r w:rsidRPr="00574C6D">
        <w:rPr>
          <w:rStyle w:val="blk"/>
          <w:b/>
          <w:bCs/>
        </w:rPr>
        <w:t xml:space="preserve"> тарифным методом</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r w:rsidRPr="00574C6D">
        <w:rPr>
          <w:rStyle w:val="blk"/>
        </w:rPr>
        <w:t> </w:t>
      </w:r>
    </w:p>
    <w:p w:rsidR="00833C5E" w:rsidRPr="00574C6D" w:rsidRDefault="00B60556" w:rsidP="00833C5E">
      <w:pPr>
        <w:shd w:val="clear" w:color="auto" w:fill="FFFFFF"/>
        <w:spacing w:before="100" w:beforeAutospacing="1" w:after="100" w:afterAutospacing="1" w:line="290" w:lineRule="atLeast"/>
        <w:contextualSpacing/>
        <w:jc w:val="both"/>
        <w:rPr>
          <w:rStyle w:val="blk"/>
        </w:rPr>
      </w:pPr>
      <w:bookmarkStart w:id="138" w:name="dst100137"/>
      <w:bookmarkEnd w:id="138"/>
      <w:r w:rsidRPr="00574C6D">
        <w:rPr>
          <w:rStyle w:val="blk"/>
        </w:rPr>
        <w:t>3</w:t>
      </w:r>
      <w:r w:rsidR="00833C5E" w:rsidRPr="00574C6D">
        <w:rPr>
          <w:rStyle w:val="blk"/>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833C5E" w:rsidRPr="00574C6D" w:rsidRDefault="00B60556" w:rsidP="00833C5E">
      <w:pPr>
        <w:shd w:val="clear" w:color="auto" w:fill="FFFFFF"/>
        <w:spacing w:before="100" w:beforeAutospacing="1" w:after="100" w:afterAutospacing="1" w:line="290" w:lineRule="atLeast"/>
        <w:contextualSpacing/>
        <w:jc w:val="both"/>
        <w:rPr>
          <w:rStyle w:val="blk"/>
        </w:rPr>
      </w:pPr>
      <w:bookmarkStart w:id="139" w:name="dst100138"/>
      <w:bookmarkEnd w:id="139"/>
      <w:r w:rsidRPr="00574C6D">
        <w:rPr>
          <w:rStyle w:val="blk"/>
        </w:rPr>
        <w:t>3</w:t>
      </w:r>
      <w:r w:rsidR="00833C5E" w:rsidRPr="00574C6D">
        <w:rPr>
          <w:rStyle w:val="blk"/>
        </w:rPr>
        <w:t>.2. НМЦД тарифным методом определяется по формуле:</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r w:rsidRPr="00574C6D">
        <w:rPr>
          <w:rStyle w:val="blk"/>
        </w:rPr>
        <w:t> </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bookmarkStart w:id="140" w:name="dst100139"/>
      <w:bookmarkEnd w:id="140"/>
      <w:r w:rsidRPr="00574C6D">
        <w:rPr>
          <w:rStyle w:val="blk"/>
          <w:noProof/>
        </w:rPr>
        <w:lastRenderedPageBreak/>
        <w:drawing>
          <wp:inline distT="0" distB="0" distL="0" distR="0">
            <wp:extent cx="1699260" cy="31051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260" cy="310515"/>
                    </a:xfrm>
                    <a:prstGeom prst="rect">
                      <a:avLst/>
                    </a:prstGeom>
                    <a:noFill/>
                    <a:ln>
                      <a:noFill/>
                    </a:ln>
                  </pic:spPr>
                </pic:pic>
              </a:graphicData>
            </a:graphic>
          </wp:inline>
        </w:drawing>
      </w:r>
      <w:r w:rsidRPr="00574C6D">
        <w:rPr>
          <w:rStyle w:val="blk"/>
        </w:rPr>
        <w:t>,</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r w:rsidRPr="00574C6D">
        <w:rPr>
          <w:rStyle w:val="blk"/>
        </w:rPr>
        <w:t> </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bookmarkStart w:id="141" w:name="dst100140"/>
      <w:bookmarkEnd w:id="141"/>
      <w:r w:rsidRPr="00574C6D">
        <w:rPr>
          <w:rStyle w:val="blk"/>
        </w:rPr>
        <w:t>где:</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bookmarkStart w:id="142" w:name="dst100141"/>
      <w:bookmarkEnd w:id="142"/>
      <w:r w:rsidRPr="00574C6D">
        <w:rPr>
          <w:rStyle w:val="blk"/>
          <w:noProof/>
        </w:rPr>
        <w:drawing>
          <wp:inline distT="0" distB="0" distL="0" distR="0">
            <wp:extent cx="940435" cy="284480"/>
            <wp:effectExtent l="0" t="0" r="0"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0435" cy="284480"/>
                    </a:xfrm>
                    <a:prstGeom prst="rect">
                      <a:avLst/>
                    </a:prstGeom>
                    <a:noFill/>
                    <a:ln>
                      <a:noFill/>
                    </a:ln>
                  </pic:spPr>
                </pic:pic>
              </a:graphicData>
            </a:graphic>
          </wp:inline>
        </w:drawing>
      </w:r>
      <w:r w:rsidRPr="00574C6D">
        <w:rPr>
          <w:rStyle w:val="blk"/>
        </w:rPr>
        <w:t> - НМЦД, определяемая тарифным методом;</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bookmarkStart w:id="143" w:name="dst100142"/>
      <w:bookmarkEnd w:id="143"/>
      <w:proofErr w:type="spellStart"/>
      <w:r w:rsidRPr="00574C6D">
        <w:rPr>
          <w:rStyle w:val="blk"/>
        </w:rPr>
        <w:t>v</w:t>
      </w:r>
      <w:proofErr w:type="spellEnd"/>
      <w:r w:rsidRPr="00574C6D">
        <w:rPr>
          <w:rStyle w:val="blk"/>
        </w:rPr>
        <w:t xml:space="preserve"> - количество (объем) закупаемого товара (работы, услуги);</w:t>
      </w:r>
    </w:p>
    <w:p w:rsidR="00833C5E" w:rsidRPr="00574C6D" w:rsidRDefault="00833C5E" w:rsidP="00833C5E">
      <w:pPr>
        <w:shd w:val="clear" w:color="auto" w:fill="FFFFFF"/>
        <w:spacing w:before="100" w:beforeAutospacing="1" w:after="100" w:afterAutospacing="1" w:line="290" w:lineRule="atLeast"/>
        <w:contextualSpacing/>
        <w:jc w:val="both"/>
        <w:rPr>
          <w:rStyle w:val="blk"/>
        </w:rPr>
      </w:pPr>
      <w:bookmarkStart w:id="144" w:name="dst100143"/>
      <w:bookmarkEnd w:id="144"/>
      <w:r w:rsidRPr="00574C6D">
        <w:rPr>
          <w:rStyle w:val="blk"/>
          <w:noProof/>
        </w:rPr>
        <w:drawing>
          <wp:inline distT="0" distB="0" distL="0" distR="0">
            <wp:extent cx="457200" cy="31051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310515"/>
                    </a:xfrm>
                    <a:prstGeom prst="rect">
                      <a:avLst/>
                    </a:prstGeom>
                    <a:noFill/>
                    <a:ln>
                      <a:noFill/>
                    </a:ln>
                  </pic:spPr>
                </pic:pic>
              </a:graphicData>
            </a:graphic>
          </wp:inline>
        </w:drawing>
      </w:r>
      <w:r w:rsidRPr="00574C6D">
        <w:rPr>
          <w:rStyle w:val="blk"/>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60556" w:rsidRPr="00574C6D" w:rsidRDefault="00B60556" w:rsidP="00833C5E">
      <w:pPr>
        <w:shd w:val="clear" w:color="auto" w:fill="FFFFFF"/>
        <w:spacing w:before="100" w:beforeAutospacing="1" w:after="100" w:afterAutospacing="1" w:line="290" w:lineRule="atLeast"/>
        <w:contextualSpacing/>
        <w:jc w:val="both"/>
        <w:rPr>
          <w:rStyle w:val="blk"/>
        </w:rPr>
      </w:pPr>
    </w:p>
    <w:p w:rsidR="00B60556" w:rsidRPr="00574C6D" w:rsidRDefault="00B60556" w:rsidP="00833C5E">
      <w:pPr>
        <w:shd w:val="clear" w:color="auto" w:fill="FFFFFF"/>
        <w:spacing w:before="100" w:beforeAutospacing="1" w:after="100" w:afterAutospacing="1" w:line="290" w:lineRule="atLeast"/>
        <w:contextualSpacing/>
        <w:jc w:val="both"/>
        <w:rPr>
          <w:rStyle w:val="blk"/>
        </w:rPr>
      </w:pPr>
    </w:p>
    <w:p w:rsidR="00B60556" w:rsidRPr="00574C6D" w:rsidRDefault="00B60556" w:rsidP="00B60556">
      <w:pPr>
        <w:shd w:val="clear" w:color="auto" w:fill="FFFFFF"/>
        <w:spacing w:before="100" w:beforeAutospacing="1" w:after="100" w:afterAutospacing="1" w:line="290" w:lineRule="atLeast"/>
        <w:contextualSpacing/>
        <w:jc w:val="center"/>
        <w:rPr>
          <w:rStyle w:val="blk"/>
          <w:b/>
          <w:bCs/>
        </w:rPr>
      </w:pPr>
      <w:r w:rsidRPr="00574C6D">
        <w:rPr>
          <w:rStyle w:val="blk"/>
          <w:b/>
          <w:bCs/>
        </w:rPr>
        <w:t>22</w:t>
      </w:r>
      <w:r w:rsidR="001E1C8A" w:rsidRPr="00574C6D">
        <w:rPr>
          <w:rStyle w:val="blk"/>
          <w:b/>
          <w:bCs/>
        </w:rPr>
        <w:t>.</w:t>
      </w:r>
      <w:r w:rsidRPr="00574C6D">
        <w:rPr>
          <w:rStyle w:val="blk"/>
          <w:b/>
          <w:bCs/>
        </w:rPr>
        <w:t>4</w:t>
      </w:r>
      <w:r w:rsidR="001E1C8A" w:rsidRPr="00574C6D">
        <w:rPr>
          <w:rStyle w:val="blk"/>
          <w:b/>
          <w:bCs/>
        </w:rPr>
        <w:t>.</w:t>
      </w:r>
      <w:r w:rsidRPr="00574C6D">
        <w:rPr>
          <w:rStyle w:val="blk"/>
          <w:b/>
          <w:bCs/>
        </w:rPr>
        <w:t xml:space="preserve"> Определение НМЦ</w:t>
      </w:r>
      <w:r w:rsidR="00B6014D" w:rsidRPr="00574C6D">
        <w:rPr>
          <w:rStyle w:val="blk"/>
          <w:b/>
          <w:bCs/>
        </w:rPr>
        <w:t>Д</w:t>
      </w:r>
      <w:r w:rsidRPr="00574C6D">
        <w:rPr>
          <w:rStyle w:val="blk"/>
          <w:b/>
          <w:bCs/>
        </w:rPr>
        <w:t xml:space="preserve"> проектно-сметным методом</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r w:rsidRPr="00574C6D">
        <w:rPr>
          <w:rStyle w:val="blk"/>
        </w:rPr>
        <w:t> </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bookmarkStart w:id="145" w:name="dst100145"/>
      <w:bookmarkEnd w:id="145"/>
      <w:r w:rsidRPr="00574C6D">
        <w:rPr>
          <w:rStyle w:val="blk"/>
        </w:rPr>
        <w:t>4.1.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B60556" w:rsidRPr="00574C6D" w:rsidRDefault="00B60556" w:rsidP="00833C5E">
      <w:pPr>
        <w:shd w:val="clear" w:color="auto" w:fill="FFFFFF"/>
        <w:spacing w:before="100" w:beforeAutospacing="1" w:after="100" w:afterAutospacing="1" w:line="290" w:lineRule="atLeast"/>
        <w:contextualSpacing/>
        <w:jc w:val="both"/>
        <w:rPr>
          <w:rStyle w:val="blk"/>
        </w:rPr>
      </w:pPr>
      <w:bookmarkStart w:id="146" w:name="dst100146"/>
      <w:bookmarkEnd w:id="146"/>
    </w:p>
    <w:p w:rsidR="00B60556" w:rsidRPr="00574C6D" w:rsidRDefault="00B60556" w:rsidP="00B60556">
      <w:pPr>
        <w:shd w:val="clear" w:color="auto" w:fill="FFFFFF"/>
        <w:spacing w:before="100" w:beforeAutospacing="1" w:after="100" w:afterAutospacing="1" w:line="290" w:lineRule="atLeast"/>
        <w:contextualSpacing/>
        <w:jc w:val="center"/>
        <w:rPr>
          <w:rStyle w:val="blk"/>
          <w:b/>
          <w:bCs/>
        </w:rPr>
      </w:pPr>
      <w:r w:rsidRPr="00574C6D">
        <w:rPr>
          <w:rStyle w:val="blk"/>
          <w:b/>
          <w:bCs/>
        </w:rPr>
        <w:t>22</w:t>
      </w:r>
      <w:r w:rsidR="001E1C8A" w:rsidRPr="00574C6D">
        <w:rPr>
          <w:rStyle w:val="blk"/>
          <w:b/>
          <w:bCs/>
        </w:rPr>
        <w:t>.</w:t>
      </w:r>
      <w:r w:rsidRPr="00574C6D">
        <w:rPr>
          <w:rStyle w:val="blk"/>
          <w:b/>
          <w:bCs/>
        </w:rPr>
        <w:t>5</w:t>
      </w:r>
      <w:r w:rsidR="001E1C8A" w:rsidRPr="00574C6D">
        <w:rPr>
          <w:rStyle w:val="blk"/>
          <w:b/>
          <w:bCs/>
        </w:rPr>
        <w:t>.</w:t>
      </w:r>
      <w:r w:rsidRPr="00574C6D">
        <w:rPr>
          <w:rStyle w:val="blk"/>
          <w:b/>
          <w:bCs/>
        </w:rPr>
        <w:t xml:space="preserve"> Определение НМЦ</w:t>
      </w:r>
      <w:r w:rsidR="00B6014D" w:rsidRPr="00574C6D">
        <w:rPr>
          <w:rStyle w:val="blk"/>
          <w:b/>
          <w:bCs/>
        </w:rPr>
        <w:t>Д</w:t>
      </w:r>
      <w:r w:rsidRPr="00574C6D">
        <w:rPr>
          <w:rStyle w:val="blk"/>
          <w:b/>
          <w:bCs/>
        </w:rPr>
        <w:t xml:space="preserve"> затратным методом</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r w:rsidRPr="00574C6D">
        <w:rPr>
          <w:rStyle w:val="blk"/>
        </w:rPr>
        <w:t> </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bookmarkStart w:id="147" w:name="dst100150"/>
      <w:bookmarkEnd w:id="147"/>
      <w:r w:rsidRPr="00574C6D">
        <w:rPr>
          <w:rStyle w:val="blk"/>
        </w:rPr>
        <w:t>5.1. Затратный метод применяется в случае невозможности применения иных методов, предусмотренных </w:t>
      </w:r>
      <w:r w:rsidR="00F86075" w:rsidRPr="00574C6D">
        <w:rPr>
          <w:rStyle w:val="blk"/>
        </w:rPr>
        <w:t>данным разделом</w:t>
      </w:r>
      <w:r w:rsidRPr="00574C6D">
        <w:rPr>
          <w:rStyle w:val="blk"/>
        </w:rPr>
        <w:t>.</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bookmarkStart w:id="148" w:name="dst100151"/>
      <w:bookmarkEnd w:id="148"/>
      <w:r w:rsidRPr="00574C6D">
        <w:rPr>
          <w:rStyle w:val="blk"/>
        </w:rPr>
        <w:t>5.2. Затратный метод заключается в определении НМЦД как суммы произведенных затрат и обычной для определенной сферы деятельности прибыли.</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bookmarkStart w:id="149" w:name="dst100152"/>
      <w:bookmarkEnd w:id="149"/>
      <w:r w:rsidRPr="00574C6D">
        <w:rPr>
          <w:rStyle w:val="blk"/>
        </w:rPr>
        <w:t>5.3.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60556" w:rsidRPr="00574C6D" w:rsidRDefault="00B60556" w:rsidP="00B60556">
      <w:pPr>
        <w:shd w:val="clear" w:color="auto" w:fill="FFFFFF"/>
        <w:spacing w:before="100" w:beforeAutospacing="1" w:after="100" w:afterAutospacing="1" w:line="290" w:lineRule="atLeast"/>
        <w:contextualSpacing/>
        <w:jc w:val="both"/>
        <w:rPr>
          <w:rStyle w:val="blk"/>
        </w:rPr>
      </w:pPr>
      <w:bookmarkStart w:id="150" w:name="dst100153"/>
      <w:bookmarkEnd w:id="150"/>
      <w:r w:rsidRPr="00574C6D">
        <w:rPr>
          <w:rStyle w:val="blk"/>
        </w:rPr>
        <w:t>5.4. 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F86075" w:rsidRPr="00574C6D" w:rsidRDefault="00F86075" w:rsidP="00B60556">
      <w:pPr>
        <w:shd w:val="clear" w:color="auto" w:fill="FFFFFF"/>
        <w:spacing w:before="100" w:beforeAutospacing="1" w:after="100" w:afterAutospacing="1" w:line="290" w:lineRule="atLeast"/>
        <w:contextualSpacing/>
        <w:jc w:val="both"/>
        <w:rPr>
          <w:rStyle w:val="blk"/>
        </w:rPr>
      </w:pPr>
    </w:p>
    <w:p w:rsidR="001E1C8A" w:rsidRPr="00574C6D" w:rsidRDefault="00F86075" w:rsidP="00F86075">
      <w:pPr>
        <w:shd w:val="clear" w:color="auto" w:fill="FFFFFF"/>
        <w:spacing w:before="100" w:beforeAutospacing="1" w:after="100" w:afterAutospacing="1" w:line="290" w:lineRule="atLeast"/>
        <w:contextualSpacing/>
        <w:jc w:val="center"/>
        <w:rPr>
          <w:rStyle w:val="blk"/>
          <w:b/>
          <w:bCs/>
        </w:rPr>
      </w:pPr>
      <w:r w:rsidRPr="00574C6D">
        <w:rPr>
          <w:rStyle w:val="blk"/>
          <w:b/>
          <w:bCs/>
        </w:rPr>
        <w:t xml:space="preserve">22.5. Определение НМЦД </w:t>
      </w:r>
      <w:r w:rsidR="005A508B" w:rsidRPr="00574C6D">
        <w:rPr>
          <w:rStyle w:val="blk"/>
          <w:b/>
          <w:bCs/>
        </w:rPr>
        <w:t>методом</w:t>
      </w:r>
      <w:r w:rsidR="00AF7C81" w:rsidRPr="00574C6D">
        <w:rPr>
          <w:rStyle w:val="blk"/>
          <w:b/>
          <w:bCs/>
        </w:rPr>
        <w:t xml:space="preserve"> фактических затрат</w:t>
      </w:r>
    </w:p>
    <w:p w:rsidR="005A508B" w:rsidRPr="00574C6D" w:rsidRDefault="005A508B" w:rsidP="005A508B">
      <w:pPr>
        <w:shd w:val="clear" w:color="auto" w:fill="FFFFFF"/>
        <w:spacing w:before="100" w:beforeAutospacing="1" w:after="100" w:afterAutospacing="1" w:line="290" w:lineRule="atLeast"/>
        <w:contextualSpacing/>
        <w:jc w:val="both"/>
        <w:rPr>
          <w:rStyle w:val="blk"/>
        </w:rPr>
      </w:pPr>
      <w:r w:rsidRPr="00574C6D">
        <w:rPr>
          <w:rStyle w:val="blk"/>
        </w:rPr>
        <w:t xml:space="preserve">5.1. </w:t>
      </w:r>
      <w:r w:rsidR="00AF7C81" w:rsidRPr="00574C6D">
        <w:rPr>
          <w:rStyle w:val="blk"/>
        </w:rPr>
        <w:t>М</w:t>
      </w:r>
      <w:r w:rsidRPr="00574C6D">
        <w:rPr>
          <w:rStyle w:val="blk"/>
        </w:rPr>
        <w:t>етод</w:t>
      </w:r>
      <w:r w:rsidR="00AF7C81" w:rsidRPr="00574C6D">
        <w:t xml:space="preserve"> </w:t>
      </w:r>
      <w:r w:rsidR="00AF7C81" w:rsidRPr="00574C6D">
        <w:rPr>
          <w:rStyle w:val="blk"/>
        </w:rPr>
        <w:t>фактических затрат</w:t>
      </w:r>
      <w:r w:rsidRPr="00574C6D">
        <w:rPr>
          <w:rStyle w:val="blk"/>
        </w:rPr>
        <w:t xml:space="preserve"> применяется </w:t>
      </w:r>
      <w:r w:rsidR="00E200D1" w:rsidRPr="00574C6D">
        <w:rPr>
          <w:rStyle w:val="blk"/>
        </w:rPr>
        <w:t>для расчета</w:t>
      </w:r>
      <w:r w:rsidRPr="00574C6D">
        <w:rPr>
          <w:rStyle w:val="blk"/>
        </w:rPr>
        <w:t xml:space="preserve"> максимально</w:t>
      </w:r>
      <w:r w:rsidR="00E200D1" w:rsidRPr="00574C6D">
        <w:rPr>
          <w:rStyle w:val="blk"/>
        </w:rPr>
        <w:t>го</w:t>
      </w:r>
      <w:r w:rsidRPr="00574C6D">
        <w:rPr>
          <w:rStyle w:val="blk"/>
        </w:rPr>
        <w:t xml:space="preserve"> значени</w:t>
      </w:r>
      <w:r w:rsidR="00E200D1" w:rsidRPr="00574C6D">
        <w:rPr>
          <w:rStyle w:val="blk"/>
        </w:rPr>
        <w:t>я</w:t>
      </w:r>
      <w:r w:rsidRPr="00574C6D">
        <w:rPr>
          <w:rStyle w:val="blk"/>
        </w:rPr>
        <w:t xml:space="preserve"> цены договора.</w:t>
      </w:r>
    </w:p>
    <w:p w:rsidR="00AF7C81" w:rsidRPr="00574C6D" w:rsidRDefault="005A508B" w:rsidP="005A508B">
      <w:pPr>
        <w:shd w:val="clear" w:color="auto" w:fill="FFFFFF"/>
        <w:spacing w:before="100" w:beforeAutospacing="1" w:after="100" w:afterAutospacing="1" w:line="290" w:lineRule="atLeast"/>
        <w:contextualSpacing/>
        <w:jc w:val="both"/>
        <w:rPr>
          <w:rStyle w:val="blk"/>
        </w:rPr>
      </w:pPr>
      <w:r w:rsidRPr="00574C6D">
        <w:rPr>
          <w:rStyle w:val="blk"/>
        </w:rPr>
        <w:t xml:space="preserve">5.2. </w:t>
      </w:r>
      <w:r w:rsidR="00AF7C81" w:rsidRPr="00574C6D">
        <w:rPr>
          <w:rStyle w:val="blk"/>
        </w:rPr>
        <w:t>Метод</w:t>
      </w:r>
      <w:r w:rsidR="00AF7C81" w:rsidRPr="00574C6D">
        <w:t xml:space="preserve"> </w:t>
      </w:r>
      <w:r w:rsidR="00AF7C81" w:rsidRPr="00574C6D">
        <w:rPr>
          <w:rStyle w:val="blk"/>
        </w:rPr>
        <w:t>фактических затрат</w:t>
      </w:r>
      <w:r w:rsidRPr="00574C6D">
        <w:rPr>
          <w:rStyle w:val="blk"/>
        </w:rPr>
        <w:t xml:space="preserve"> заключается в определении </w:t>
      </w:r>
      <w:r w:rsidR="00E526F7" w:rsidRPr="00574C6D">
        <w:rPr>
          <w:rStyle w:val="blk"/>
        </w:rPr>
        <w:t>максимального значения цены договора</w:t>
      </w:r>
      <w:r w:rsidRPr="00574C6D">
        <w:rPr>
          <w:rStyle w:val="blk"/>
        </w:rPr>
        <w:t xml:space="preserve"> </w:t>
      </w:r>
      <w:r w:rsidR="00AF7C81" w:rsidRPr="00574C6D">
        <w:rPr>
          <w:rStyle w:val="blk"/>
        </w:rPr>
        <w:t>по формуле:</w:t>
      </w:r>
    </w:p>
    <w:p w:rsidR="00AF7C81" w:rsidRPr="00574C6D" w:rsidRDefault="00AF7C81" w:rsidP="00AF7C81">
      <w:pPr>
        <w:shd w:val="clear" w:color="auto" w:fill="FFFFFF"/>
        <w:spacing w:before="100" w:beforeAutospacing="1" w:after="100" w:afterAutospacing="1" w:line="290" w:lineRule="atLeast"/>
        <w:contextualSpacing/>
        <w:jc w:val="center"/>
        <w:rPr>
          <w:rStyle w:val="blk"/>
        </w:rPr>
      </w:pPr>
      <m:oMathPara>
        <m:oMath>
          <m:r>
            <w:rPr>
              <w:rStyle w:val="blk"/>
              <w:rFonts w:ascii="Cambria Math" w:hAnsi="Cambria Math"/>
            </w:rPr>
            <m:t>МЗЦД=</m:t>
          </m:r>
          <m:f>
            <m:fPr>
              <m:ctrlPr>
                <w:rPr>
                  <w:rStyle w:val="blk"/>
                  <w:rFonts w:ascii="Cambria Math" w:hAnsi="Cambria Math"/>
                  <w:i/>
                </w:rPr>
              </m:ctrlPr>
            </m:fPr>
            <m:num>
              <m:r>
                <w:rPr>
                  <w:rStyle w:val="blk"/>
                  <w:rFonts w:ascii="Cambria Math" w:hAnsi="Cambria Math"/>
                </w:rPr>
                <m:t>ФЗ</m:t>
              </m:r>
            </m:num>
            <m:den>
              <m:r>
                <w:rPr>
                  <w:rStyle w:val="blk"/>
                  <w:rFonts w:ascii="Cambria Math" w:hAnsi="Cambria Math"/>
                </w:rPr>
                <m:t>ПП</m:t>
              </m:r>
            </m:den>
          </m:f>
          <m:r>
            <w:rPr>
              <w:rStyle w:val="blk"/>
              <w:rFonts w:ascii="Cambria Math" w:hAnsi="Cambria Math"/>
            </w:rPr>
            <m:t>*ПЗ*ИПЦ</m:t>
          </m:r>
        </m:oMath>
      </m:oMathPara>
    </w:p>
    <w:p w:rsidR="009E600C" w:rsidRPr="00574C6D" w:rsidRDefault="009E600C" w:rsidP="005A508B">
      <w:pPr>
        <w:shd w:val="clear" w:color="auto" w:fill="FFFFFF"/>
        <w:spacing w:before="100" w:beforeAutospacing="1" w:after="100" w:afterAutospacing="1" w:line="290" w:lineRule="atLeast"/>
        <w:contextualSpacing/>
        <w:jc w:val="both"/>
        <w:rPr>
          <w:rStyle w:val="blk"/>
        </w:rPr>
      </w:pPr>
      <w:r w:rsidRPr="00574C6D">
        <w:rPr>
          <w:rStyle w:val="blk"/>
        </w:rPr>
        <w:t>г</w:t>
      </w:r>
      <w:r w:rsidR="00AF7C81" w:rsidRPr="00574C6D">
        <w:rPr>
          <w:rStyle w:val="blk"/>
        </w:rPr>
        <w:t>де,</w:t>
      </w:r>
      <w:r w:rsidRPr="00574C6D">
        <w:rPr>
          <w:rStyle w:val="blk"/>
        </w:rPr>
        <w:t xml:space="preserve"> МЗЦД – максимальное значение цены договора;</w:t>
      </w:r>
    </w:p>
    <w:p w:rsidR="009E600C" w:rsidRPr="00574C6D" w:rsidRDefault="009E600C" w:rsidP="005A508B">
      <w:pPr>
        <w:shd w:val="clear" w:color="auto" w:fill="FFFFFF"/>
        <w:spacing w:before="100" w:beforeAutospacing="1" w:after="100" w:afterAutospacing="1" w:line="290" w:lineRule="atLeast"/>
        <w:contextualSpacing/>
        <w:jc w:val="both"/>
        <w:rPr>
          <w:rStyle w:val="blk"/>
        </w:rPr>
      </w:pPr>
      <w:r w:rsidRPr="00574C6D">
        <w:rPr>
          <w:rStyle w:val="blk"/>
        </w:rPr>
        <w:t xml:space="preserve">ФЗ - </w:t>
      </w:r>
      <w:r w:rsidR="00913847" w:rsidRPr="00574C6D">
        <w:rPr>
          <w:rStyle w:val="blk"/>
        </w:rPr>
        <w:t xml:space="preserve"> фактически</w:t>
      </w:r>
      <w:r w:rsidRPr="00574C6D">
        <w:rPr>
          <w:rStyle w:val="blk"/>
        </w:rPr>
        <w:t>е</w:t>
      </w:r>
      <w:r w:rsidR="0068491C" w:rsidRPr="00574C6D">
        <w:rPr>
          <w:rStyle w:val="blk"/>
        </w:rPr>
        <w:t xml:space="preserve"> </w:t>
      </w:r>
      <w:r w:rsidR="005A508B" w:rsidRPr="00574C6D">
        <w:rPr>
          <w:rStyle w:val="blk"/>
        </w:rPr>
        <w:t>затрат</w:t>
      </w:r>
      <w:r w:rsidRPr="00574C6D">
        <w:rPr>
          <w:rStyle w:val="blk"/>
        </w:rPr>
        <w:t>ы</w:t>
      </w:r>
      <w:r w:rsidR="005A508B" w:rsidRPr="00574C6D">
        <w:rPr>
          <w:rStyle w:val="blk"/>
        </w:rPr>
        <w:t xml:space="preserve"> </w:t>
      </w:r>
      <w:r w:rsidR="0068491C" w:rsidRPr="00574C6D">
        <w:rPr>
          <w:rStyle w:val="blk"/>
        </w:rPr>
        <w:t>заказчика</w:t>
      </w:r>
      <w:r w:rsidR="00913847" w:rsidRPr="00574C6D">
        <w:rPr>
          <w:rStyle w:val="blk"/>
        </w:rPr>
        <w:t xml:space="preserve"> на приобретение аналогичных товаров, работ, услуг</w:t>
      </w:r>
      <w:r w:rsidR="0068491C" w:rsidRPr="00574C6D">
        <w:rPr>
          <w:rStyle w:val="blk"/>
        </w:rPr>
        <w:t xml:space="preserve"> в предыдущий период</w:t>
      </w:r>
      <w:r w:rsidRPr="00574C6D">
        <w:rPr>
          <w:rStyle w:val="blk"/>
        </w:rPr>
        <w:t>;</w:t>
      </w:r>
      <w:r w:rsidR="0068491C" w:rsidRPr="00574C6D">
        <w:rPr>
          <w:rStyle w:val="blk"/>
        </w:rPr>
        <w:t xml:space="preserve"> </w:t>
      </w:r>
    </w:p>
    <w:p w:rsidR="009E600C" w:rsidRPr="00574C6D" w:rsidRDefault="009E600C" w:rsidP="005A508B">
      <w:pPr>
        <w:shd w:val="clear" w:color="auto" w:fill="FFFFFF"/>
        <w:spacing w:before="100" w:beforeAutospacing="1" w:after="100" w:afterAutospacing="1" w:line="290" w:lineRule="atLeast"/>
        <w:contextualSpacing/>
        <w:jc w:val="both"/>
        <w:rPr>
          <w:rStyle w:val="blk"/>
        </w:rPr>
      </w:pPr>
      <w:r w:rsidRPr="00574C6D">
        <w:rPr>
          <w:rStyle w:val="blk"/>
        </w:rPr>
        <w:t>ПП – предыдущий период, учитываемый при расчете фактических затрат (в месяцах, днях и т.п.);</w:t>
      </w:r>
    </w:p>
    <w:p w:rsidR="009E600C" w:rsidRPr="00574C6D" w:rsidRDefault="009E600C" w:rsidP="005A508B">
      <w:pPr>
        <w:shd w:val="clear" w:color="auto" w:fill="FFFFFF"/>
        <w:spacing w:before="100" w:beforeAutospacing="1" w:after="100" w:afterAutospacing="1" w:line="290" w:lineRule="atLeast"/>
        <w:contextualSpacing/>
        <w:jc w:val="both"/>
        <w:rPr>
          <w:rStyle w:val="blk"/>
        </w:rPr>
      </w:pPr>
      <w:r w:rsidRPr="00574C6D">
        <w:rPr>
          <w:rStyle w:val="blk"/>
        </w:rPr>
        <w:lastRenderedPageBreak/>
        <w:t>ПЗ – период планируемой закупки (единицы измерения должны совпадать с единицами ПП);</w:t>
      </w:r>
    </w:p>
    <w:p w:rsidR="005A508B" w:rsidRPr="00574C6D" w:rsidRDefault="009E600C" w:rsidP="005A508B">
      <w:pPr>
        <w:shd w:val="clear" w:color="auto" w:fill="FFFFFF"/>
        <w:spacing w:before="100" w:beforeAutospacing="1" w:after="100" w:afterAutospacing="1" w:line="290" w:lineRule="atLeast"/>
        <w:contextualSpacing/>
        <w:jc w:val="both"/>
        <w:rPr>
          <w:rStyle w:val="blk"/>
        </w:rPr>
      </w:pPr>
      <w:r w:rsidRPr="00574C6D">
        <w:rPr>
          <w:rStyle w:val="blk"/>
        </w:rPr>
        <w:t>ИПЦ - индекс</w:t>
      </w:r>
      <w:r w:rsidR="00913847" w:rsidRPr="00574C6D">
        <w:rPr>
          <w:rStyle w:val="blk"/>
        </w:rPr>
        <w:t xml:space="preserve"> потребительских цен</w:t>
      </w:r>
      <w:r w:rsidR="005A508B" w:rsidRPr="00574C6D">
        <w:rPr>
          <w:rStyle w:val="blk"/>
        </w:rPr>
        <w:t>.</w:t>
      </w:r>
    </w:p>
    <w:p w:rsidR="005A508B" w:rsidRPr="00574C6D" w:rsidRDefault="005A508B" w:rsidP="005A508B">
      <w:pPr>
        <w:shd w:val="clear" w:color="auto" w:fill="FFFFFF"/>
        <w:spacing w:before="100" w:beforeAutospacing="1" w:after="100" w:afterAutospacing="1" w:line="290" w:lineRule="atLeast"/>
        <w:contextualSpacing/>
        <w:jc w:val="both"/>
        <w:rPr>
          <w:rStyle w:val="blk"/>
        </w:rPr>
      </w:pPr>
      <w:r w:rsidRPr="00574C6D">
        <w:rPr>
          <w:rStyle w:val="blk"/>
        </w:rPr>
        <w:t xml:space="preserve">5.3. При определении </w:t>
      </w:r>
      <w:r w:rsidR="00913847" w:rsidRPr="00574C6D">
        <w:rPr>
          <w:rStyle w:val="blk"/>
        </w:rPr>
        <w:t>фактических затрат заказчика</w:t>
      </w:r>
      <w:r w:rsidRPr="00574C6D">
        <w:rPr>
          <w:rStyle w:val="blk"/>
        </w:rPr>
        <w:t xml:space="preserve"> </w:t>
      </w:r>
      <w:r w:rsidR="008B3DE3" w:rsidRPr="00574C6D">
        <w:rPr>
          <w:rStyle w:val="blk"/>
        </w:rPr>
        <w:t xml:space="preserve">под предыдущим периодом понимается период времени, равный 12 месяцам до месяца расчета максимального значения цены договора, либо меньший период, в случае если товары, работы, услуги закупались в течение </w:t>
      </w:r>
      <w:r w:rsidR="004F6434" w:rsidRPr="00574C6D">
        <w:rPr>
          <w:rStyle w:val="blk"/>
        </w:rPr>
        <w:t>не всех предыдущих 12 месяцев (при этом период рассчитывается с месяца начала приобретения аналогичных товаров, работ, услуг до месяца расчета максимального значения цены договора)</w:t>
      </w:r>
      <w:r w:rsidRPr="00574C6D">
        <w:rPr>
          <w:rStyle w:val="blk"/>
        </w:rPr>
        <w:t>.</w:t>
      </w:r>
    </w:p>
    <w:p w:rsidR="005A508B" w:rsidRDefault="005A508B" w:rsidP="005A508B">
      <w:pPr>
        <w:shd w:val="clear" w:color="auto" w:fill="FFFFFF"/>
        <w:spacing w:before="100" w:beforeAutospacing="1" w:after="100" w:afterAutospacing="1" w:line="290" w:lineRule="atLeast"/>
        <w:contextualSpacing/>
        <w:jc w:val="both"/>
        <w:rPr>
          <w:rStyle w:val="blk"/>
        </w:rPr>
      </w:pPr>
      <w:r w:rsidRPr="00574C6D">
        <w:rPr>
          <w:rStyle w:val="blk"/>
        </w:rPr>
        <w:t xml:space="preserve">5.4. </w:t>
      </w:r>
      <w:r w:rsidR="004F6434" w:rsidRPr="00574C6D">
        <w:rPr>
          <w:rStyle w:val="blk"/>
        </w:rPr>
        <w:t>Индекс потребительских цен определяется из официальных источников (приоритетным считается прогноз социально-экономического развития Нижегородской области, утверждаемый Постановлением Правительства Нижегородской области)</w:t>
      </w:r>
      <w:r w:rsidRPr="00574C6D">
        <w:rPr>
          <w:rStyle w:val="blk"/>
        </w:rPr>
        <w:t>.</w:t>
      </w:r>
    </w:p>
    <w:p w:rsidR="005E21AA" w:rsidRPr="00245ADD" w:rsidRDefault="007C4502" w:rsidP="005A508B">
      <w:pPr>
        <w:shd w:val="clear" w:color="auto" w:fill="FFFFFF"/>
        <w:spacing w:before="100" w:beforeAutospacing="1" w:after="100" w:afterAutospacing="1" w:line="290" w:lineRule="atLeast"/>
        <w:contextualSpacing/>
        <w:jc w:val="both"/>
        <w:rPr>
          <w:rStyle w:val="blk"/>
        </w:rPr>
      </w:pPr>
      <w:r w:rsidRPr="00245ADD">
        <w:rPr>
          <w:rStyle w:val="blk"/>
        </w:rPr>
        <w:t xml:space="preserve">5.5. При использовании данного метода допускается применение дополнительного </w:t>
      </w:r>
      <w:r w:rsidR="0061757A" w:rsidRPr="00245ADD">
        <w:rPr>
          <w:rStyle w:val="blk"/>
        </w:rPr>
        <w:t>повыш</w:t>
      </w:r>
      <w:r w:rsidRPr="00245ADD">
        <w:rPr>
          <w:rStyle w:val="blk"/>
        </w:rPr>
        <w:t xml:space="preserve">ающего коэффициента. При этом в обязательном порядке должна быть обоснована необходимость применения данного коэффициента, а также порядок </w:t>
      </w:r>
      <w:r w:rsidR="0061757A" w:rsidRPr="00245ADD">
        <w:rPr>
          <w:rStyle w:val="blk"/>
        </w:rPr>
        <w:t xml:space="preserve">его </w:t>
      </w:r>
      <w:r w:rsidRPr="00245ADD">
        <w:rPr>
          <w:rStyle w:val="blk"/>
        </w:rPr>
        <w:t>расчета (например: износ подвижного состава и как следствие увеличение затрат на запасные части, используемые при ремонте</w:t>
      </w:r>
      <w:r w:rsidR="0061757A" w:rsidRPr="00245ADD">
        <w:rPr>
          <w:rStyle w:val="blk"/>
        </w:rPr>
        <w:t>;</w:t>
      </w:r>
      <w:r w:rsidR="00B63558" w:rsidRPr="00245ADD">
        <w:rPr>
          <w:rStyle w:val="blk"/>
        </w:rPr>
        <w:t xml:space="preserve"> </w:t>
      </w:r>
      <w:r w:rsidR="0061757A" w:rsidRPr="00245ADD">
        <w:rPr>
          <w:rStyle w:val="blk"/>
        </w:rPr>
        <w:t>п</w:t>
      </w:r>
      <w:r w:rsidRPr="00245ADD">
        <w:rPr>
          <w:rStyle w:val="blk"/>
        </w:rPr>
        <w:t>риобретение нового подвижного состава и как сл</w:t>
      </w:r>
      <w:r w:rsidR="00B63558" w:rsidRPr="00245ADD">
        <w:rPr>
          <w:rStyle w:val="blk"/>
        </w:rPr>
        <w:t>едствие рост затрат на топливо и т.п.)</w:t>
      </w:r>
      <w:r w:rsidRPr="00245ADD">
        <w:rPr>
          <w:rStyle w:val="blk"/>
        </w:rPr>
        <w:t>.</w:t>
      </w:r>
    </w:p>
    <w:p w:rsidR="007C4502" w:rsidRDefault="005E21AA" w:rsidP="005E21AA">
      <w:pPr>
        <w:shd w:val="clear" w:color="auto" w:fill="FFFFFF"/>
        <w:spacing w:before="100" w:beforeAutospacing="1" w:after="100" w:afterAutospacing="1" w:line="290" w:lineRule="atLeast"/>
        <w:contextualSpacing/>
        <w:jc w:val="both"/>
        <w:rPr>
          <w:rStyle w:val="blk"/>
        </w:rPr>
      </w:pPr>
      <w:r w:rsidRPr="00245ADD">
        <w:rPr>
          <w:rStyle w:val="blk"/>
        </w:rPr>
        <w:t>5.6. При использовании данного метода для удобства допускается округление максимального значения цены договора</w:t>
      </w:r>
      <w:r w:rsidR="00B63558" w:rsidRPr="00245ADD">
        <w:rPr>
          <w:rStyle w:val="blk"/>
        </w:rPr>
        <w:t xml:space="preserve"> </w:t>
      </w:r>
      <w:r w:rsidRPr="00245ADD">
        <w:rPr>
          <w:rStyle w:val="blk"/>
        </w:rPr>
        <w:t>до тысяч (цифры в разрядах сотен, десятков и единиц заменяются нулями,  все стоящие после запятой цифры отбрасываются; если первая замененная нулем цифра равна 0, 1, 2, 3 или 4, то предыдущую цифру оставляют без изменения, если первая из замененных на нуль цифр — 5, 6, 7, 8 или 9, то предыдущую цифру увеличивают на единицу).</w:t>
      </w:r>
    </w:p>
    <w:p w:rsidR="001E1C8A" w:rsidRDefault="001E1C8A" w:rsidP="001E1C8A">
      <w:pPr>
        <w:widowControl w:val="0"/>
        <w:adjustRightInd w:val="0"/>
        <w:jc w:val="both"/>
      </w:pPr>
    </w:p>
    <w:p w:rsidR="009559E0" w:rsidRPr="00574C6D" w:rsidRDefault="009559E0" w:rsidP="009559E0">
      <w:pPr>
        <w:widowControl w:val="0"/>
        <w:adjustRightInd w:val="0"/>
        <w:jc w:val="center"/>
        <w:rPr>
          <w:b/>
          <w:bCs/>
        </w:rPr>
      </w:pPr>
      <w:r w:rsidRPr="00574C6D">
        <w:rPr>
          <w:b/>
          <w:bCs/>
        </w:rPr>
        <w:t>2</w:t>
      </w:r>
      <w:r w:rsidR="00574C6D" w:rsidRPr="00574C6D">
        <w:rPr>
          <w:b/>
          <w:bCs/>
        </w:rPr>
        <w:t>3</w:t>
      </w:r>
      <w:r w:rsidRPr="00574C6D">
        <w:rPr>
          <w:b/>
          <w:bCs/>
        </w:rPr>
        <w:t>. К</w:t>
      </w:r>
      <w:r w:rsidR="00C65955">
        <w:rPr>
          <w:b/>
          <w:bCs/>
        </w:rPr>
        <w:t xml:space="preserve">ВОТИРОВАНИЕ ПРИ ПРОВЕДЕНИИ ЗАКУПОК </w:t>
      </w:r>
    </w:p>
    <w:p w:rsidR="00B335B4" w:rsidRPr="00574C6D" w:rsidRDefault="00B335B4" w:rsidP="001E1C8A">
      <w:pPr>
        <w:widowControl w:val="0"/>
        <w:adjustRightInd w:val="0"/>
        <w:ind w:firstLine="540"/>
        <w:jc w:val="both"/>
      </w:pPr>
    </w:p>
    <w:p w:rsidR="009559E0" w:rsidRPr="00574C6D" w:rsidRDefault="009559E0" w:rsidP="009559E0">
      <w:pPr>
        <w:widowControl w:val="0"/>
        <w:ind w:firstLine="540"/>
        <w:jc w:val="both"/>
      </w:pPr>
      <w:r w:rsidRPr="00574C6D">
        <w:t>2</w:t>
      </w:r>
      <w:r w:rsidR="00574C6D" w:rsidRPr="00574C6D">
        <w:t>3</w:t>
      </w:r>
      <w:r w:rsidRPr="00574C6D">
        <w:t>.1.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9559E0" w:rsidRPr="00574C6D" w:rsidRDefault="009559E0" w:rsidP="009559E0">
      <w:pPr>
        <w:widowControl w:val="0"/>
        <w:ind w:firstLine="540"/>
      </w:pPr>
      <w:r w:rsidRPr="00574C6D">
        <w:t>1) в реестр российской промышленной продукции (https://gisp.gov.ru/pp719/p/pub/products/);</w:t>
      </w:r>
    </w:p>
    <w:p w:rsidR="009559E0" w:rsidRPr="00574C6D" w:rsidRDefault="009559E0" w:rsidP="009559E0">
      <w:pPr>
        <w:widowControl w:val="0"/>
        <w:ind w:firstLine="540"/>
      </w:pPr>
      <w:r w:rsidRPr="00574C6D">
        <w:t>2) в единый реестр российской радиоэлектронной продукции (https://gisp.gov.ru/documents/10546664/#);</w:t>
      </w:r>
    </w:p>
    <w:p w:rsidR="009559E0" w:rsidRPr="00574C6D" w:rsidRDefault="009559E0" w:rsidP="009559E0">
      <w:pPr>
        <w:widowControl w:val="0"/>
        <w:ind w:firstLine="540"/>
      </w:pPr>
      <w:r w:rsidRPr="00574C6D">
        <w:t xml:space="preserve">3) в реестр евразийской промышленной продукции </w:t>
      </w:r>
    </w:p>
    <w:p w:rsidR="009559E0" w:rsidRPr="00574C6D" w:rsidRDefault="009559E0" w:rsidP="009559E0">
      <w:pPr>
        <w:widowControl w:val="0"/>
      </w:pPr>
      <w:r w:rsidRPr="00574C6D">
        <w:t xml:space="preserve">(https://gisp.gov.ru/pp616/pub/app_eaeu/search/). </w:t>
      </w:r>
    </w:p>
    <w:p w:rsidR="009559E0" w:rsidRPr="00574C6D" w:rsidRDefault="009559E0" w:rsidP="009559E0">
      <w:pPr>
        <w:widowControl w:val="0"/>
        <w:ind w:firstLine="540"/>
        <w:jc w:val="both"/>
      </w:pPr>
      <w:r w:rsidRPr="00574C6D">
        <w:t>2</w:t>
      </w:r>
      <w:r w:rsidR="00574C6D" w:rsidRPr="00574C6D">
        <w:t>3</w:t>
      </w:r>
      <w:r w:rsidRPr="00574C6D">
        <w:t>.2. При осуществлении закупки для достижения минимальной доли, предусмотренной п. 2</w:t>
      </w:r>
      <w:r w:rsidR="00C76E2A">
        <w:t>3</w:t>
      </w:r>
      <w:r w:rsidRPr="00574C6D">
        <w:t>.1. настоящего Положения, заказчик</w:t>
      </w:r>
      <w:r w:rsidR="00405FF8" w:rsidRPr="00574C6D">
        <w:t xml:space="preserve"> вправе</w:t>
      </w:r>
      <w:r w:rsidRPr="00574C6D">
        <w:t>:</w:t>
      </w:r>
    </w:p>
    <w:p w:rsidR="009559E0" w:rsidRPr="00574C6D" w:rsidRDefault="009559E0" w:rsidP="009559E0">
      <w:pPr>
        <w:widowControl w:val="0"/>
        <w:ind w:firstLine="540"/>
        <w:jc w:val="both"/>
      </w:pPr>
      <w:r w:rsidRPr="00574C6D">
        <w:t>1) определяя начальную (максимальную) цену договора, направлят</w:t>
      </w:r>
      <w:r w:rsidR="00405FF8" w:rsidRPr="00574C6D">
        <w:t>ь</w:t>
      </w:r>
      <w:r w:rsidRPr="00574C6D">
        <w:t xml:space="preserve"> запросы о предоставлении ценовой информации субъектам деятельности в сфере промышленности, информация о которых есть в ГИСП (https://www.gisp.gov.ru/gisplk/);</w:t>
      </w:r>
    </w:p>
    <w:p w:rsidR="009559E0" w:rsidRPr="00001AB7" w:rsidRDefault="009559E0" w:rsidP="009559E0">
      <w:pPr>
        <w:widowControl w:val="0"/>
        <w:ind w:firstLine="540"/>
        <w:jc w:val="both"/>
      </w:pPr>
      <w:r w:rsidRPr="00574C6D">
        <w:t>2) описывая объект закупки, приводит</w:t>
      </w:r>
      <w:r w:rsidR="00405FF8" w:rsidRPr="00574C6D">
        <w:t>ь</w:t>
      </w:r>
      <w:r w:rsidRPr="00574C6D">
        <w:t xml:space="preserve"> характеристики российских товаров.</w:t>
      </w:r>
    </w:p>
    <w:p w:rsidR="00323A21" w:rsidRPr="00E41426" w:rsidRDefault="00323A21" w:rsidP="005655F8">
      <w:pPr>
        <w:autoSpaceDE w:val="0"/>
        <w:autoSpaceDN w:val="0"/>
        <w:adjustRightInd w:val="0"/>
        <w:rPr>
          <w:bCs/>
        </w:rPr>
        <w:sectPr w:rsidR="00323A21" w:rsidRPr="00E41426" w:rsidSect="006E0F81">
          <w:pgSz w:w="11906" w:h="16838"/>
          <w:pgMar w:top="1134" w:right="850" w:bottom="993" w:left="1701" w:header="708" w:footer="708" w:gutter="0"/>
          <w:cols w:space="708"/>
          <w:titlePg/>
          <w:docGrid w:linePitch="360"/>
        </w:sectPr>
      </w:pPr>
    </w:p>
    <w:p w:rsidR="00DA59CD" w:rsidRPr="00E41426" w:rsidRDefault="00DA59CD" w:rsidP="004D50F9">
      <w:pPr>
        <w:tabs>
          <w:tab w:val="left" w:pos="540"/>
          <w:tab w:val="left" w:pos="900"/>
        </w:tabs>
        <w:jc w:val="right"/>
        <w:rPr>
          <w:b/>
        </w:rPr>
      </w:pPr>
      <w:r w:rsidRPr="00E41426">
        <w:rPr>
          <w:b/>
        </w:rPr>
        <w:lastRenderedPageBreak/>
        <w:t>Приложение 1</w:t>
      </w:r>
    </w:p>
    <w:p w:rsidR="00DA59CD" w:rsidRPr="00E41426" w:rsidRDefault="00DA59CD" w:rsidP="004D50F9">
      <w:pPr>
        <w:tabs>
          <w:tab w:val="left" w:pos="540"/>
          <w:tab w:val="left" w:pos="900"/>
        </w:tabs>
        <w:jc w:val="right"/>
        <w:rPr>
          <w:b/>
        </w:rPr>
      </w:pPr>
    </w:p>
    <w:p w:rsidR="00DA59CD" w:rsidRPr="00E41426" w:rsidRDefault="00DA59CD" w:rsidP="004D50F9">
      <w:pPr>
        <w:tabs>
          <w:tab w:val="left" w:pos="540"/>
          <w:tab w:val="left" w:pos="900"/>
        </w:tabs>
        <w:jc w:val="center"/>
        <w:rPr>
          <w:b/>
        </w:rPr>
      </w:pPr>
      <w:r w:rsidRPr="00E41426">
        <w:rPr>
          <w:b/>
        </w:rPr>
        <w:t>КРИТЕРИИ И ПОРЯДОК ОЦЕНКИ ЗАЯВОК НА УЧАСТИЕ В ЗАКУПКЕ</w:t>
      </w:r>
    </w:p>
    <w:p w:rsidR="00DA59CD" w:rsidRPr="00E41426" w:rsidRDefault="00DA59CD" w:rsidP="004D50F9">
      <w:pPr>
        <w:tabs>
          <w:tab w:val="left" w:pos="540"/>
          <w:tab w:val="left" w:pos="900"/>
        </w:tabs>
        <w:jc w:val="center"/>
        <w:rPr>
          <w:b/>
        </w:rPr>
      </w:pPr>
    </w:p>
    <w:p w:rsidR="00DA59CD" w:rsidRPr="00E41426" w:rsidRDefault="00DA59CD" w:rsidP="005226C7">
      <w:pPr>
        <w:jc w:val="center"/>
        <w:rPr>
          <w:b/>
        </w:rPr>
      </w:pP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 xml:space="preserve">Совокупная значимость всех критериев должна быть равна 100%. </w:t>
      </w: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Для оценки заявок могут использоваться следующие критерии с соответствующими предельным значимостями:</w:t>
      </w:r>
    </w:p>
    <w:p w:rsidR="00DA59CD" w:rsidRPr="00E41426" w:rsidRDefault="00DA59CD" w:rsidP="00B44976">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880"/>
        <w:gridCol w:w="2160"/>
      </w:tblGrid>
      <w:tr w:rsidR="00DA59CD" w:rsidRPr="00E41426">
        <w:trPr>
          <w:tblHeader/>
        </w:trPr>
        <w:tc>
          <w:tcPr>
            <w:tcW w:w="1080" w:type="dxa"/>
          </w:tcPr>
          <w:p w:rsidR="00DA59CD" w:rsidRPr="00E41426" w:rsidRDefault="00DA59CD" w:rsidP="00794BBE">
            <w:pPr>
              <w:pStyle w:val="aff"/>
              <w:tabs>
                <w:tab w:val="clear" w:pos="1980"/>
              </w:tabs>
              <w:ind w:left="72" w:firstLine="0"/>
              <w:jc w:val="center"/>
              <w:rPr>
                <w:b/>
                <w:szCs w:val="24"/>
              </w:rPr>
            </w:pPr>
            <w:r w:rsidRPr="00E41426">
              <w:rPr>
                <w:b/>
                <w:szCs w:val="24"/>
              </w:rPr>
              <w:t xml:space="preserve">Номер </w:t>
            </w:r>
            <w:r w:rsidRPr="00E41426">
              <w:rPr>
                <w:b/>
                <w:szCs w:val="24"/>
              </w:rPr>
              <w:br/>
              <w:t>критерия</w:t>
            </w:r>
          </w:p>
        </w:tc>
        <w:tc>
          <w:tcPr>
            <w:tcW w:w="3600" w:type="dxa"/>
          </w:tcPr>
          <w:p w:rsidR="00DA59CD" w:rsidRPr="00E41426" w:rsidRDefault="00DA59CD" w:rsidP="00794BBE">
            <w:pPr>
              <w:pStyle w:val="aff"/>
              <w:tabs>
                <w:tab w:val="clear" w:pos="1980"/>
              </w:tabs>
              <w:ind w:left="0" w:firstLine="0"/>
              <w:jc w:val="center"/>
              <w:rPr>
                <w:b/>
                <w:szCs w:val="24"/>
              </w:rPr>
            </w:pPr>
            <w:r w:rsidRPr="00E41426">
              <w:rPr>
                <w:b/>
                <w:szCs w:val="24"/>
              </w:rPr>
              <w:t xml:space="preserve">Критерии оценки </w:t>
            </w:r>
            <w:r w:rsidRPr="00E41426">
              <w:rPr>
                <w:b/>
                <w:szCs w:val="24"/>
              </w:rPr>
              <w:br/>
              <w:t xml:space="preserve">заявок </w:t>
            </w:r>
          </w:p>
        </w:tc>
        <w:tc>
          <w:tcPr>
            <w:tcW w:w="2880" w:type="dxa"/>
          </w:tcPr>
          <w:p w:rsidR="00DA59CD" w:rsidRPr="00E41426" w:rsidRDefault="00DA59CD" w:rsidP="00794BBE">
            <w:pPr>
              <w:pStyle w:val="aff"/>
              <w:tabs>
                <w:tab w:val="clear" w:pos="1980"/>
              </w:tabs>
              <w:ind w:left="0" w:firstLine="0"/>
              <w:jc w:val="center"/>
              <w:rPr>
                <w:b/>
                <w:szCs w:val="24"/>
              </w:rPr>
            </w:pPr>
            <w:r w:rsidRPr="00E41426">
              <w:rPr>
                <w:b/>
                <w:szCs w:val="24"/>
              </w:rPr>
              <w:t xml:space="preserve">Для проведения оценки в документации необходимо установить: </w:t>
            </w:r>
          </w:p>
        </w:tc>
        <w:tc>
          <w:tcPr>
            <w:tcW w:w="2160" w:type="dxa"/>
          </w:tcPr>
          <w:p w:rsidR="00DA59CD" w:rsidRPr="00E41426" w:rsidRDefault="00DA59CD" w:rsidP="00794BBE">
            <w:pPr>
              <w:pStyle w:val="aff"/>
              <w:tabs>
                <w:tab w:val="clear" w:pos="1980"/>
              </w:tabs>
              <w:ind w:left="0" w:firstLine="0"/>
              <w:jc w:val="center"/>
              <w:rPr>
                <w:b/>
                <w:szCs w:val="24"/>
              </w:rPr>
            </w:pPr>
            <w:r w:rsidRPr="00E41426">
              <w:rPr>
                <w:b/>
                <w:szCs w:val="24"/>
              </w:rPr>
              <w:t>Значимость критериев в процентах.</w:t>
            </w:r>
          </w:p>
          <w:p w:rsidR="00DA59CD" w:rsidRPr="00E41426" w:rsidRDefault="00DA59CD" w:rsidP="00794BBE">
            <w:pPr>
              <w:pStyle w:val="aff"/>
              <w:tabs>
                <w:tab w:val="clear" w:pos="1980"/>
              </w:tabs>
              <w:ind w:left="0" w:firstLine="0"/>
              <w:jc w:val="center"/>
              <w:rPr>
                <w:b/>
                <w:szCs w:val="24"/>
              </w:rPr>
            </w:pPr>
          </w:p>
          <w:p w:rsidR="00DA59CD" w:rsidRPr="00E41426" w:rsidRDefault="00DA59CD" w:rsidP="00794BBE">
            <w:pPr>
              <w:pStyle w:val="aff"/>
              <w:tabs>
                <w:tab w:val="clear" w:pos="1980"/>
              </w:tabs>
              <w:ind w:left="0" w:firstLine="0"/>
              <w:jc w:val="center"/>
              <w:rPr>
                <w:b/>
                <w:szCs w:val="24"/>
              </w:rPr>
            </w:pPr>
            <w:r w:rsidRPr="00E41426">
              <w:rPr>
                <w:b/>
                <w:szCs w:val="24"/>
              </w:rPr>
              <w:t>Точная значимость критерия должна быть установлена заказчиком в документации</w:t>
            </w:r>
          </w:p>
          <w:p w:rsidR="00DA59CD" w:rsidRPr="00E41426" w:rsidRDefault="00DA59CD" w:rsidP="00794BBE">
            <w:pPr>
              <w:pStyle w:val="aff"/>
              <w:tabs>
                <w:tab w:val="clear" w:pos="1980"/>
              </w:tabs>
              <w:ind w:left="0" w:firstLine="0"/>
              <w:jc w:val="center"/>
              <w:rPr>
                <w:b/>
                <w:szCs w:val="24"/>
              </w:rPr>
            </w:pPr>
          </w:p>
        </w:tc>
      </w:tr>
      <w:tr w:rsidR="00DA59CD" w:rsidRPr="00E41426">
        <w:trPr>
          <w:trHeight w:val="843"/>
        </w:trPr>
        <w:tc>
          <w:tcPr>
            <w:tcW w:w="1080" w:type="dxa"/>
          </w:tcPr>
          <w:p w:rsidR="00DA59CD" w:rsidRPr="00E41426" w:rsidRDefault="00DA59CD" w:rsidP="00794BBE">
            <w:pPr>
              <w:pStyle w:val="aff"/>
              <w:tabs>
                <w:tab w:val="clear" w:pos="1980"/>
              </w:tabs>
              <w:ind w:left="0" w:firstLine="0"/>
              <w:jc w:val="center"/>
              <w:rPr>
                <w:szCs w:val="24"/>
              </w:rPr>
            </w:pPr>
            <w:r w:rsidRPr="00E41426">
              <w:rPr>
                <w:szCs w:val="24"/>
              </w:rPr>
              <w:t>1.</w:t>
            </w:r>
          </w:p>
        </w:tc>
        <w:tc>
          <w:tcPr>
            <w:tcW w:w="3600" w:type="dxa"/>
          </w:tcPr>
          <w:p w:rsidR="00DA59CD" w:rsidRPr="00E41426" w:rsidRDefault="00DA59CD" w:rsidP="00794BBE">
            <w:pPr>
              <w:pStyle w:val="aff"/>
              <w:tabs>
                <w:tab w:val="clear" w:pos="1980"/>
              </w:tabs>
              <w:ind w:left="0" w:hanging="3"/>
              <w:rPr>
                <w:szCs w:val="24"/>
              </w:rPr>
            </w:pPr>
            <w:r w:rsidRPr="00E41426">
              <w:rPr>
                <w:szCs w:val="24"/>
              </w:rPr>
              <w:t>Цена договора</w:t>
            </w:r>
          </w:p>
        </w:tc>
        <w:tc>
          <w:tcPr>
            <w:tcW w:w="2880" w:type="dxa"/>
          </w:tcPr>
          <w:p w:rsidR="00DA59CD" w:rsidRPr="00E41426" w:rsidRDefault="00DA59CD" w:rsidP="00794BBE">
            <w:pPr>
              <w:pStyle w:val="aff"/>
              <w:tabs>
                <w:tab w:val="clear" w:pos="1980"/>
              </w:tabs>
              <w:ind w:left="0" w:hanging="3"/>
              <w:jc w:val="center"/>
              <w:rPr>
                <w:szCs w:val="24"/>
              </w:rPr>
            </w:pPr>
            <w:r w:rsidRPr="00E41426">
              <w:rPr>
                <w:szCs w:val="24"/>
              </w:rPr>
              <w:t xml:space="preserve">Начальную цену договора </w:t>
            </w:r>
          </w:p>
        </w:tc>
        <w:tc>
          <w:tcPr>
            <w:tcW w:w="2160" w:type="dxa"/>
          </w:tcPr>
          <w:p w:rsidR="00DA59CD" w:rsidRPr="00E41426" w:rsidRDefault="00DA59CD" w:rsidP="00794BBE">
            <w:pPr>
              <w:pStyle w:val="aff"/>
              <w:tabs>
                <w:tab w:val="clear" w:pos="1980"/>
              </w:tabs>
              <w:ind w:left="0" w:hanging="3"/>
              <w:jc w:val="center"/>
              <w:rPr>
                <w:szCs w:val="24"/>
              </w:rPr>
            </w:pPr>
            <w:r w:rsidRPr="00E41426">
              <w:rPr>
                <w:szCs w:val="24"/>
              </w:rPr>
              <w:t>Не менее 20%</w:t>
            </w:r>
          </w:p>
        </w:tc>
      </w:tr>
      <w:tr w:rsidR="00DA59CD" w:rsidRPr="00E41426">
        <w:trPr>
          <w:trHeight w:val="1953"/>
        </w:trPr>
        <w:tc>
          <w:tcPr>
            <w:tcW w:w="1080" w:type="dxa"/>
          </w:tcPr>
          <w:p w:rsidR="00DA59CD" w:rsidRPr="00E41426" w:rsidRDefault="00DA59CD" w:rsidP="00794BBE">
            <w:pPr>
              <w:pStyle w:val="aff"/>
              <w:tabs>
                <w:tab w:val="clear" w:pos="1980"/>
              </w:tabs>
              <w:ind w:left="0" w:firstLine="0"/>
              <w:jc w:val="center"/>
              <w:rPr>
                <w:szCs w:val="24"/>
              </w:rPr>
            </w:pPr>
            <w:r w:rsidRPr="00E41426">
              <w:rPr>
                <w:szCs w:val="24"/>
              </w:rPr>
              <w:t>2.</w:t>
            </w:r>
          </w:p>
        </w:tc>
        <w:tc>
          <w:tcPr>
            <w:tcW w:w="3600" w:type="dxa"/>
          </w:tcPr>
          <w:p w:rsidR="00DA59CD" w:rsidRPr="00E41426" w:rsidRDefault="00DA59CD" w:rsidP="00794BBE">
            <w:pPr>
              <w:pStyle w:val="aff"/>
              <w:tabs>
                <w:tab w:val="clear" w:pos="1980"/>
              </w:tabs>
              <w:ind w:left="0" w:hanging="3"/>
              <w:rPr>
                <w:szCs w:val="24"/>
              </w:rPr>
            </w:pPr>
            <w:r w:rsidRPr="00E41426">
              <w:rPr>
                <w:szCs w:val="24"/>
              </w:rPr>
              <w:t>Квалификация участника (опыт, образование квалификация персонала, деловая репутация)</w:t>
            </w:r>
          </w:p>
        </w:tc>
        <w:tc>
          <w:tcPr>
            <w:tcW w:w="2880" w:type="dxa"/>
            <w:vMerge w:val="restart"/>
          </w:tcPr>
          <w:p w:rsidR="00DA59CD" w:rsidRPr="00E41426" w:rsidRDefault="00DA59CD" w:rsidP="007B358D">
            <w:pPr>
              <w:pStyle w:val="aff"/>
              <w:numPr>
                <w:ilvl w:val="0"/>
                <w:numId w:val="17"/>
              </w:numPr>
              <w:tabs>
                <w:tab w:val="clear" w:pos="720"/>
                <w:tab w:val="num" w:pos="-108"/>
                <w:tab w:val="left" w:pos="0"/>
              </w:tabs>
              <w:ind w:left="72" w:firstLine="0"/>
              <w:rPr>
                <w:szCs w:val="24"/>
              </w:rPr>
            </w:pPr>
            <w:r w:rsidRPr="00E41426">
              <w:rPr>
                <w:szCs w:val="24"/>
              </w:rPr>
              <w:t>Конкретный предмет оценки по критерию (например, оценивается опыт по стоимости выполненных ранее аналогичных работ)</w:t>
            </w:r>
          </w:p>
          <w:p w:rsidR="00DA59CD" w:rsidRPr="00E41426" w:rsidRDefault="00DA59CD" w:rsidP="007B358D">
            <w:pPr>
              <w:pStyle w:val="aff"/>
              <w:numPr>
                <w:ilvl w:val="0"/>
                <w:numId w:val="17"/>
              </w:numPr>
              <w:tabs>
                <w:tab w:val="clear" w:pos="720"/>
                <w:tab w:val="num" w:pos="-108"/>
                <w:tab w:val="left" w:pos="0"/>
              </w:tabs>
              <w:ind w:left="72" w:firstLine="0"/>
              <w:rPr>
                <w:szCs w:val="24"/>
              </w:rPr>
            </w:pPr>
            <w:r w:rsidRPr="00E41426">
              <w:rPr>
                <w:szCs w:val="24"/>
              </w:rPr>
              <w:t>Формы для заполнения участником по соответствующему предмету оценки (например, таблица, отражающая опыт участника)</w:t>
            </w:r>
          </w:p>
          <w:p w:rsidR="00DA59CD" w:rsidRPr="00E41426" w:rsidRDefault="00DA59CD" w:rsidP="007B358D">
            <w:pPr>
              <w:pStyle w:val="aff"/>
              <w:numPr>
                <w:ilvl w:val="0"/>
                <w:numId w:val="17"/>
              </w:numPr>
              <w:tabs>
                <w:tab w:val="clear" w:pos="720"/>
                <w:tab w:val="num" w:pos="-108"/>
                <w:tab w:val="left" w:pos="0"/>
              </w:tabs>
              <w:ind w:left="72" w:firstLine="0"/>
              <w:rPr>
                <w:szCs w:val="24"/>
              </w:rPr>
            </w:pPr>
            <w:r w:rsidRPr="00E41426">
              <w:rPr>
                <w:szCs w:val="24"/>
              </w:rPr>
              <w:t xml:space="preserve">Требования о предоставлении документов и сведений по соответствующему </w:t>
            </w:r>
            <w:r w:rsidRPr="00E41426">
              <w:rPr>
                <w:szCs w:val="24"/>
              </w:rPr>
              <w:lastRenderedPageBreak/>
              <w:t xml:space="preserve">предмету оценки (например, копии ранее заключенных договоров и актов сдачи-приемки) </w:t>
            </w:r>
          </w:p>
          <w:p w:rsidR="00DA59CD" w:rsidRPr="00E41426" w:rsidRDefault="00DA59CD" w:rsidP="00794BBE">
            <w:pPr>
              <w:pStyle w:val="aff"/>
              <w:tabs>
                <w:tab w:val="clear" w:pos="1980"/>
                <w:tab w:val="left" w:pos="0"/>
              </w:tabs>
              <w:ind w:left="72" w:firstLine="0"/>
              <w:rPr>
                <w:szCs w:val="24"/>
              </w:rPr>
            </w:pPr>
          </w:p>
        </w:tc>
        <w:tc>
          <w:tcPr>
            <w:tcW w:w="2160" w:type="dxa"/>
          </w:tcPr>
          <w:p w:rsidR="00DA59CD" w:rsidRPr="00E41426" w:rsidRDefault="00DA59CD" w:rsidP="00794BBE">
            <w:pPr>
              <w:pStyle w:val="aff"/>
              <w:tabs>
                <w:tab w:val="clear" w:pos="1980"/>
              </w:tabs>
              <w:ind w:left="0" w:hanging="3"/>
              <w:jc w:val="center"/>
              <w:rPr>
                <w:szCs w:val="24"/>
              </w:rPr>
            </w:pPr>
            <w:r w:rsidRPr="00E41426">
              <w:rPr>
                <w:szCs w:val="24"/>
              </w:rPr>
              <w:lastRenderedPageBreak/>
              <w:t>Не более 70%</w:t>
            </w:r>
          </w:p>
        </w:tc>
      </w:tr>
      <w:tr w:rsidR="00DA59CD" w:rsidRPr="00E41426">
        <w:trPr>
          <w:trHeight w:val="2466"/>
        </w:trPr>
        <w:tc>
          <w:tcPr>
            <w:tcW w:w="1080" w:type="dxa"/>
          </w:tcPr>
          <w:p w:rsidR="00DA59CD" w:rsidRPr="00E41426" w:rsidRDefault="00DA59CD" w:rsidP="00794BBE">
            <w:pPr>
              <w:pStyle w:val="aff"/>
              <w:tabs>
                <w:tab w:val="clear" w:pos="1980"/>
              </w:tabs>
              <w:ind w:left="0" w:firstLine="0"/>
              <w:jc w:val="center"/>
              <w:rPr>
                <w:szCs w:val="24"/>
              </w:rPr>
            </w:pPr>
            <w:r w:rsidRPr="00E41426">
              <w:rPr>
                <w:szCs w:val="24"/>
              </w:rPr>
              <w:t>3.</w:t>
            </w:r>
          </w:p>
        </w:tc>
        <w:tc>
          <w:tcPr>
            <w:tcW w:w="3600" w:type="dxa"/>
          </w:tcPr>
          <w:p w:rsidR="00DA59CD" w:rsidRPr="00E41426" w:rsidRDefault="00DA59CD" w:rsidP="00794BBE">
            <w:pPr>
              <w:pStyle w:val="aff"/>
              <w:tabs>
                <w:tab w:val="clear" w:pos="1980"/>
              </w:tabs>
              <w:ind w:left="0" w:hanging="3"/>
              <w:rPr>
                <w:szCs w:val="24"/>
              </w:rPr>
            </w:pPr>
            <w:r w:rsidRPr="00E41426">
              <w:rPr>
                <w:szCs w:val="24"/>
              </w:rPr>
              <w:t>Качество товара</w:t>
            </w:r>
          </w:p>
        </w:tc>
        <w:tc>
          <w:tcPr>
            <w:tcW w:w="2880" w:type="dxa"/>
            <w:vMerge/>
          </w:tcPr>
          <w:p w:rsidR="00DA59CD" w:rsidRPr="00E41426" w:rsidRDefault="00DA59CD" w:rsidP="00794BBE">
            <w:pPr>
              <w:pStyle w:val="aff"/>
              <w:tabs>
                <w:tab w:val="clear" w:pos="1980"/>
              </w:tabs>
              <w:ind w:left="0" w:hanging="3"/>
              <w:jc w:val="center"/>
              <w:rPr>
                <w:szCs w:val="24"/>
              </w:rPr>
            </w:pPr>
          </w:p>
        </w:tc>
        <w:tc>
          <w:tcPr>
            <w:tcW w:w="2160" w:type="dxa"/>
          </w:tcPr>
          <w:p w:rsidR="00DA59CD" w:rsidRPr="00E41426" w:rsidRDefault="00DA59CD" w:rsidP="00794BBE">
            <w:pPr>
              <w:pStyle w:val="aff"/>
              <w:tabs>
                <w:tab w:val="clear" w:pos="1980"/>
              </w:tabs>
              <w:ind w:left="0" w:hanging="3"/>
              <w:jc w:val="center"/>
              <w:rPr>
                <w:szCs w:val="24"/>
              </w:rPr>
            </w:pPr>
            <w:r w:rsidRPr="00E41426">
              <w:rPr>
                <w:szCs w:val="24"/>
              </w:rPr>
              <w:t>Не более 70%</w:t>
            </w:r>
          </w:p>
        </w:tc>
      </w:tr>
      <w:tr w:rsidR="00DA59CD" w:rsidRPr="00E41426">
        <w:trPr>
          <w:trHeight w:val="77"/>
        </w:trPr>
        <w:tc>
          <w:tcPr>
            <w:tcW w:w="1080" w:type="dxa"/>
          </w:tcPr>
          <w:p w:rsidR="00DA59CD" w:rsidRPr="00E41426" w:rsidRDefault="00DA59CD" w:rsidP="00794BBE">
            <w:pPr>
              <w:pStyle w:val="aff"/>
              <w:tabs>
                <w:tab w:val="clear" w:pos="1980"/>
              </w:tabs>
              <w:ind w:left="0" w:firstLine="0"/>
              <w:jc w:val="center"/>
              <w:rPr>
                <w:szCs w:val="24"/>
              </w:rPr>
            </w:pPr>
            <w:r w:rsidRPr="00E41426">
              <w:rPr>
                <w:szCs w:val="24"/>
              </w:rPr>
              <w:t>4.</w:t>
            </w:r>
          </w:p>
        </w:tc>
        <w:tc>
          <w:tcPr>
            <w:tcW w:w="3600" w:type="dxa"/>
          </w:tcPr>
          <w:p w:rsidR="00DA59CD" w:rsidRPr="00E41426" w:rsidRDefault="00DA59CD" w:rsidP="00794BBE">
            <w:pPr>
              <w:pStyle w:val="aff"/>
              <w:tabs>
                <w:tab w:val="clear" w:pos="1980"/>
              </w:tabs>
              <w:ind w:left="0" w:hanging="3"/>
              <w:rPr>
                <w:szCs w:val="24"/>
              </w:rPr>
            </w:pPr>
            <w:r w:rsidRPr="00E41426">
              <w:rPr>
                <w:szCs w:val="24"/>
              </w:rPr>
              <w:t>Наличие производственных мощностей</w:t>
            </w:r>
          </w:p>
        </w:tc>
        <w:tc>
          <w:tcPr>
            <w:tcW w:w="2880" w:type="dxa"/>
            <w:vMerge/>
          </w:tcPr>
          <w:p w:rsidR="00DA59CD" w:rsidRPr="00E41426" w:rsidRDefault="00DA59CD" w:rsidP="00794BBE">
            <w:pPr>
              <w:pStyle w:val="aff"/>
              <w:tabs>
                <w:tab w:val="clear" w:pos="1980"/>
              </w:tabs>
              <w:ind w:left="0" w:hanging="3"/>
              <w:jc w:val="center"/>
              <w:rPr>
                <w:szCs w:val="24"/>
              </w:rPr>
            </w:pPr>
          </w:p>
        </w:tc>
        <w:tc>
          <w:tcPr>
            <w:tcW w:w="2160" w:type="dxa"/>
          </w:tcPr>
          <w:p w:rsidR="00DA59CD" w:rsidRPr="00E41426" w:rsidRDefault="00DA59CD" w:rsidP="00794BBE">
            <w:pPr>
              <w:pStyle w:val="aff"/>
              <w:tabs>
                <w:tab w:val="clear" w:pos="1980"/>
              </w:tabs>
              <w:ind w:left="0" w:hanging="3"/>
              <w:jc w:val="center"/>
              <w:rPr>
                <w:szCs w:val="24"/>
              </w:rPr>
            </w:pPr>
            <w:r w:rsidRPr="00E41426">
              <w:rPr>
                <w:szCs w:val="24"/>
              </w:rPr>
              <w:t>Не более 70%</w:t>
            </w:r>
          </w:p>
        </w:tc>
      </w:tr>
      <w:tr w:rsidR="00DA59CD" w:rsidRPr="00E41426">
        <w:trPr>
          <w:trHeight w:val="1250"/>
        </w:trPr>
        <w:tc>
          <w:tcPr>
            <w:tcW w:w="1080" w:type="dxa"/>
          </w:tcPr>
          <w:p w:rsidR="00DA59CD" w:rsidRPr="00E41426" w:rsidRDefault="00DA59CD" w:rsidP="00794BBE">
            <w:pPr>
              <w:pStyle w:val="aff"/>
              <w:tabs>
                <w:tab w:val="clear" w:pos="1980"/>
              </w:tabs>
              <w:ind w:left="0" w:firstLine="0"/>
              <w:jc w:val="center"/>
              <w:rPr>
                <w:szCs w:val="24"/>
              </w:rPr>
            </w:pPr>
            <w:r w:rsidRPr="00E41426">
              <w:rPr>
                <w:szCs w:val="24"/>
              </w:rPr>
              <w:lastRenderedPageBreak/>
              <w:t>5.</w:t>
            </w:r>
          </w:p>
        </w:tc>
        <w:tc>
          <w:tcPr>
            <w:tcW w:w="3600" w:type="dxa"/>
          </w:tcPr>
          <w:p w:rsidR="00DA59CD" w:rsidRPr="00E41426" w:rsidRDefault="00DA59CD" w:rsidP="00794BBE">
            <w:pPr>
              <w:pStyle w:val="aff"/>
              <w:tabs>
                <w:tab w:val="clear" w:pos="1980"/>
              </w:tabs>
              <w:ind w:left="0" w:hanging="3"/>
              <w:rPr>
                <w:szCs w:val="24"/>
              </w:rPr>
            </w:pPr>
            <w:r w:rsidRPr="00E41426">
              <w:rPr>
                <w:szCs w:val="24"/>
              </w:rPr>
              <w:t>Срок поставки (выполнения работ, оказания услуг)</w:t>
            </w:r>
          </w:p>
        </w:tc>
        <w:tc>
          <w:tcPr>
            <w:tcW w:w="2880" w:type="dxa"/>
          </w:tcPr>
          <w:p w:rsidR="00DA59CD" w:rsidRPr="00E41426" w:rsidRDefault="00DA59CD" w:rsidP="00794BBE">
            <w:pPr>
              <w:pStyle w:val="aff"/>
              <w:tabs>
                <w:tab w:val="clear" w:pos="1980"/>
              </w:tabs>
              <w:ind w:left="0" w:firstLine="432"/>
              <w:rPr>
                <w:szCs w:val="24"/>
              </w:rPr>
            </w:pPr>
            <w:r w:rsidRPr="00E41426">
              <w:rPr>
                <w:szCs w:val="24"/>
              </w:rPr>
              <w:t>Максимальный приемлемый срок и минимальный приемлемый срок.</w:t>
            </w:r>
          </w:p>
          <w:p w:rsidR="00DA59CD" w:rsidRPr="00E41426" w:rsidRDefault="00DA59CD" w:rsidP="00794BBE">
            <w:pPr>
              <w:pStyle w:val="aff"/>
              <w:ind w:left="0" w:firstLine="432"/>
              <w:rPr>
                <w:szCs w:val="24"/>
              </w:rPr>
            </w:pPr>
            <w:r w:rsidRPr="00E41426">
              <w:rPr>
                <w:szCs w:val="24"/>
              </w:rPr>
              <w:t>Минимальный срок можно не устанавливать и тогда считать его равным 0 для расчета по формуле оценки</w:t>
            </w:r>
          </w:p>
        </w:tc>
        <w:tc>
          <w:tcPr>
            <w:tcW w:w="2160" w:type="dxa"/>
          </w:tcPr>
          <w:p w:rsidR="00DA59CD" w:rsidRPr="00E41426" w:rsidRDefault="00DA59CD" w:rsidP="00794BBE">
            <w:pPr>
              <w:pStyle w:val="aff"/>
              <w:tabs>
                <w:tab w:val="clear" w:pos="1980"/>
              </w:tabs>
              <w:ind w:left="0" w:hanging="3"/>
              <w:jc w:val="center"/>
              <w:rPr>
                <w:szCs w:val="24"/>
              </w:rPr>
            </w:pPr>
            <w:r w:rsidRPr="00E41426">
              <w:rPr>
                <w:szCs w:val="24"/>
              </w:rPr>
              <w:t>Не более 50 %</w:t>
            </w:r>
          </w:p>
        </w:tc>
      </w:tr>
      <w:tr w:rsidR="00DA59CD" w:rsidRPr="00E41426">
        <w:trPr>
          <w:trHeight w:val="461"/>
        </w:trPr>
        <w:tc>
          <w:tcPr>
            <w:tcW w:w="1080" w:type="dxa"/>
          </w:tcPr>
          <w:p w:rsidR="00DA59CD" w:rsidRPr="00E41426" w:rsidRDefault="00DA59CD" w:rsidP="00794BBE">
            <w:pPr>
              <w:pStyle w:val="aff"/>
              <w:tabs>
                <w:tab w:val="clear" w:pos="1980"/>
              </w:tabs>
              <w:ind w:left="0" w:firstLine="0"/>
              <w:jc w:val="center"/>
              <w:rPr>
                <w:szCs w:val="24"/>
              </w:rPr>
            </w:pPr>
            <w:r w:rsidRPr="00E41426">
              <w:rPr>
                <w:szCs w:val="24"/>
              </w:rPr>
              <w:t>6.</w:t>
            </w:r>
          </w:p>
        </w:tc>
        <w:tc>
          <w:tcPr>
            <w:tcW w:w="3600" w:type="dxa"/>
          </w:tcPr>
          <w:p w:rsidR="00DA59CD" w:rsidRPr="00E41426" w:rsidRDefault="00DA59CD" w:rsidP="00794BBE">
            <w:pPr>
              <w:pStyle w:val="aff"/>
              <w:tabs>
                <w:tab w:val="clear" w:pos="1980"/>
              </w:tabs>
              <w:ind w:left="0" w:hanging="3"/>
              <w:rPr>
                <w:szCs w:val="24"/>
              </w:rPr>
            </w:pPr>
            <w:r w:rsidRPr="00E41426">
              <w:rPr>
                <w:szCs w:val="24"/>
              </w:rPr>
              <w:t>Срок гарантии на товар (результат работ, результат услуг)</w:t>
            </w:r>
          </w:p>
        </w:tc>
        <w:tc>
          <w:tcPr>
            <w:tcW w:w="2880" w:type="dxa"/>
          </w:tcPr>
          <w:p w:rsidR="00DA59CD" w:rsidRPr="00E41426" w:rsidRDefault="00DA59CD" w:rsidP="00794BBE">
            <w:pPr>
              <w:pStyle w:val="aff"/>
              <w:ind w:left="0" w:firstLine="432"/>
              <w:rPr>
                <w:szCs w:val="24"/>
              </w:rPr>
            </w:pPr>
            <w:r w:rsidRPr="00E41426">
              <w:rPr>
                <w:szCs w:val="24"/>
              </w:rPr>
              <w:t xml:space="preserve"> Минимальный приемлемый срок</w:t>
            </w:r>
          </w:p>
        </w:tc>
        <w:tc>
          <w:tcPr>
            <w:tcW w:w="2160" w:type="dxa"/>
          </w:tcPr>
          <w:p w:rsidR="00DA59CD" w:rsidRPr="00E41426" w:rsidRDefault="00DA59CD" w:rsidP="00794BBE">
            <w:pPr>
              <w:pStyle w:val="aff"/>
              <w:tabs>
                <w:tab w:val="clear" w:pos="1980"/>
              </w:tabs>
              <w:ind w:left="0" w:hanging="3"/>
              <w:jc w:val="center"/>
              <w:rPr>
                <w:szCs w:val="24"/>
              </w:rPr>
            </w:pPr>
            <w:r w:rsidRPr="00E41426">
              <w:rPr>
                <w:szCs w:val="24"/>
              </w:rPr>
              <w:t>Не более 30%</w:t>
            </w:r>
          </w:p>
        </w:tc>
      </w:tr>
    </w:tbl>
    <w:p w:rsidR="00DA59CD" w:rsidRPr="00E41426" w:rsidRDefault="00DA59CD" w:rsidP="005226C7">
      <w:pPr>
        <w:rPr>
          <w:lang w:val="en-US"/>
        </w:rPr>
      </w:pPr>
    </w:p>
    <w:p w:rsidR="00DA59CD" w:rsidRPr="00E41426" w:rsidRDefault="0008793A" w:rsidP="005226C7">
      <w:r w:rsidRPr="00E41426">
        <w:t>А также могут быть использованы и другие критерии, предусмотренные документацией о закупке.</w:t>
      </w:r>
    </w:p>
    <w:p w:rsidR="00DA59CD" w:rsidRPr="00E41426" w:rsidRDefault="00DA59CD" w:rsidP="005226C7"/>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Оценка заявок осуществляется в следующем порядке.</w:t>
      </w:r>
    </w:p>
    <w:p w:rsidR="00DA59CD" w:rsidRPr="00E41426" w:rsidRDefault="00DA59CD" w:rsidP="007B358D">
      <w:pPr>
        <w:numPr>
          <w:ilvl w:val="1"/>
          <w:numId w:val="16"/>
        </w:numPr>
        <w:tabs>
          <w:tab w:val="clear" w:pos="1440"/>
          <w:tab w:val="num" w:pos="0"/>
          <w:tab w:val="num" w:pos="720"/>
        </w:tabs>
        <w:autoSpaceDE w:val="0"/>
        <w:autoSpaceDN w:val="0"/>
        <w:adjustRightInd w:val="0"/>
        <w:ind w:left="0" w:firstLine="0"/>
        <w:jc w:val="both"/>
      </w:pPr>
      <w:r w:rsidRPr="00E41426">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A59CD" w:rsidRPr="00E41426" w:rsidRDefault="00DA59CD" w:rsidP="007B358D">
      <w:pPr>
        <w:numPr>
          <w:ilvl w:val="1"/>
          <w:numId w:val="16"/>
        </w:numPr>
        <w:tabs>
          <w:tab w:val="clear" w:pos="1440"/>
          <w:tab w:val="num" w:pos="0"/>
          <w:tab w:val="num" w:pos="720"/>
        </w:tabs>
        <w:autoSpaceDE w:val="0"/>
        <w:autoSpaceDN w:val="0"/>
        <w:adjustRightInd w:val="0"/>
        <w:ind w:left="0" w:firstLine="0"/>
        <w:jc w:val="both"/>
      </w:pPr>
      <w:r w:rsidRPr="00E41426">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A59CD" w:rsidRPr="00E41426" w:rsidRDefault="00DA59CD" w:rsidP="007B358D">
      <w:pPr>
        <w:numPr>
          <w:ilvl w:val="1"/>
          <w:numId w:val="16"/>
        </w:numPr>
        <w:tabs>
          <w:tab w:val="clear" w:pos="1440"/>
          <w:tab w:val="num" w:pos="0"/>
          <w:tab w:val="num" w:pos="720"/>
        </w:tabs>
        <w:autoSpaceDE w:val="0"/>
        <w:autoSpaceDN w:val="0"/>
        <w:adjustRightInd w:val="0"/>
        <w:ind w:left="0" w:firstLine="0"/>
        <w:jc w:val="both"/>
      </w:pPr>
      <w:r w:rsidRPr="00E41426">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A59CD" w:rsidRPr="00E41426" w:rsidRDefault="00DA59CD" w:rsidP="007B358D">
      <w:pPr>
        <w:numPr>
          <w:ilvl w:val="1"/>
          <w:numId w:val="16"/>
        </w:numPr>
        <w:tabs>
          <w:tab w:val="clear" w:pos="1440"/>
          <w:tab w:val="num" w:pos="0"/>
        </w:tabs>
        <w:autoSpaceDE w:val="0"/>
        <w:autoSpaceDN w:val="0"/>
        <w:adjustRightInd w:val="0"/>
        <w:ind w:left="0" w:firstLine="0"/>
        <w:jc w:val="both"/>
      </w:pPr>
      <w:r w:rsidRPr="00E41426">
        <w:t>Рейтинг, присуждаемый заявке по критерию «Цена договора», определяется по формуле:</w:t>
      </w:r>
    </w:p>
    <w:p w:rsidR="00DA59CD" w:rsidRPr="00E41426" w:rsidRDefault="00DA59CD" w:rsidP="005226C7">
      <w:pPr>
        <w:jc w:val="center"/>
      </w:pPr>
      <w:r w:rsidRPr="00E41426">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64" o:title=""/>
          </v:shape>
          <o:OLEObject Type="Embed" ProgID="Equation.3" ShapeID="_x0000_i1025" DrawAspect="Content" ObjectID="_1708925117" r:id="rId65"/>
        </w:object>
      </w:r>
      <w:r w:rsidRPr="00E41426">
        <w:t>,</w:t>
      </w:r>
    </w:p>
    <w:p w:rsidR="00DA59CD" w:rsidRPr="00E41426" w:rsidRDefault="00DA59CD" w:rsidP="005226C7">
      <w:pPr>
        <w:pStyle w:val="ConsPlusNonformat"/>
        <w:widowControl/>
        <w:ind w:left="1134"/>
        <w:rPr>
          <w:rFonts w:ascii="Times New Roman" w:hAnsi="Times New Roman" w:cs="Times New Roman"/>
          <w:sz w:val="24"/>
          <w:szCs w:val="24"/>
        </w:rPr>
      </w:pPr>
      <w:r w:rsidRPr="00E41426">
        <w:rPr>
          <w:rFonts w:ascii="Times New Roman" w:hAnsi="Times New Roman" w:cs="Times New Roman"/>
          <w:sz w:val="24"/>
          <w:szCs w:val="24"/>
        </w:rPr>
        <w:t>где:</w:t>
      </w:r>
    </w:p>
    <w:p w:rsidR="00DA59CD" w:rsidRPr="00E41426" w:rsidRDefault="00DA59CD" w:rsidP="005226C7">
      <w:pPr>
        <w:pStyle w:val="ConsPlusNonformat"/>
        <w:widowControl/>
        <w:ind w:left="1134"/>
        <w:rPr>
          <w:rFonts w:ascii="Times New Roman" w:hAnsi="Times New Roman" w:cs="Times New Roman"/>
          <w:sz w:val="24"/>
          <w:szCs w:val="24"/>
        </w:rPr>
      </w:pPr>
      <w:proofErr w:type="spellStart"/>
      <w:r w:rsidRPr="00E41426">
        <w:rPr>
          <w:rFonts w:ascii="Times New Roman" w:hAnsi="Times New Roman" w:cs="Times New Roman"/>
          <w:sz w:val="24"/>
          <w:szCs w:val="24"/>
        </w:rPr>
        <w:t>Rai</w:t>
      </w:r>
      <w:proofErr w:type="spellEnd"/>
      <w:r w:rsidRPr="00E41426">
        <w:rPr>
          <w:rFonts w:ascii="Times New Roman" w:hAnsi="Times New Roman" w:cs="Times New Roman"/>
          <w:sz w:val="24"/>
          <w:szCs w:val="24"/>
        </w:rPr>
        <w:t xml:space="preserve"> - рейтинг, присуждаемый </w:t>
      </w:r>
      <w:proofErr w:type="spellStart"/>
      <w:r w:rsidRPr="00E41426">
        <w:rPr>
          <w:rFonts w:ascii="Times New Roman" w:hAnsi="Times New Roman" w:cs="Times New Roman"/>
          <w:sz w:val="24"/>
          <w:szCs w:val="24"/>
        </w:rPr>
        <w:t>i-й</w:t>
      </w:r>
      <w:proofErr w:type="spellEnd"/>
      <w:r w:rsidRPr="00E41426">
        <w:rPr>
          <w:rFonts w:ascii="Times New Roman" w:hAnsi="Times New Roman" w:cs="Times New Roman"/>
          <w:sz w:val="24"/>
          <w:szCs w:val="24"/>
        </w:rPr>
        <w:t xml:space="preserve"> заявке по указанному критерию;</w:t>
      </w:r>
    </w:p>
    <w:p w:rsidR="00DA59CD" w:rsidRPr="00E41426" w:rsidRDefault="00DA59CD" w:rsidP="005226C7">
      <w:pPr>
        <w:pStyle w:val="ConsPlusNonformat"/>
        <w:widowControl/>
        <w:ind w:left="1134"/>
        <w:rPr>
          <w:rFonts w:ascii="Times New Roman" w:hAnsi="Times New Roman" w:cs="Times New Roman"/>
          <w:sz w:val="24"/>
          <w:szCs w:val="24"/>
        </w:rPr>
      </w:pPr>
    </w:p>
    <w:p w:rsidR="00DA59CD" w:rsidRPr="00E41426" w:rsidRDefault="00DA59CD" w:rsidP="005226C7">
      <w:pPr>
        <w:pStyle w:val="ConsPlusNonformat"/>
        <w:widowControl/>
        <w:ind w:left="1134"/>
        <w:rPr>
          <w:rFonts w:ascii="Times New Roman" w:hAnsi="Times New Roman" w:cs="Times New Roman"/>
          <w:sz w:val="24"/>
          <w:szCs w:val="24"/>
        </w:rPr>
      </w:pPr>
      <w:proofErr w:type="spellStart"/>
      <w:r w:rsidRPr="00E41426">
        <w:rPr>
          <w:rFonts w:ascii="Times New Roman" w:hAnsi="Times New Roman" w:cs="Times New Roman"/>
          <w:sz w:val="24"/>
          <w:szCs w:val="24"/>
        </w:rPr>
        <w:t>Amax</w:t>
      </w:r>
      <w:proofErr w:type="spellEnd"/>
      <w:r w:rsidRPr="00E41426">
        <w:rPr>
          <w:rFonts w:ascii="Times New Roman" w:hAnsi="Times New Roman" w:cs="Times New Roman"/>
          <w:sz w:val="24"/>
          <w:szCs w:val="24"/>
        </w:rPr>
        <w:t xml:space="preserve"> -  начальная цена договора;</w:t>
      </w:r>
    </w:p>
    <w:p w:rsidR="00DA59CD" w:rsidRPr="00E41426" w:rsidRDefault="00DA59CD" w:rsidP="005226C7">
      <w:pPr>
        <w:pStyle w:val="ConsPlusNonformat"/>
        <w:widowControl/>
        <w:ind w:left="1134"/>
        <w:rPr>
          <w:rFonts w:ascii="Times New Roman" w:hAnsi="Times New Roman" w:cs="Times New Roman"/>
          <w:sz w:val="24"/>
          <w:szCs w:val="24"/>
        </w:rPr>
      </w:pPr>
      <w:proofErr w:type="spellStart"/>
      <w:r w:rsidRPr="00E41426">
        <w:rPr>
          <w:rFonts w:ascii="Times New Roman" w:hAnsi="Times New Roman" w:cs="Times New Roman"/>
          <w:sz w:val="24"/>
          <w:szCs w:val="24"/>
        </w:rPr>
        <w:t>Ai</w:t>
      </w:r>
      <w:proofErr w:type="spellEnd"/>
      <w:r w:rsidRPr="00E41426">
        <w:rPr>
          <w:rFonts w:ascii="Times New Roman" w:hAnsi="Times New Roman" w:cs="Times New Roman"/>
          <w:sz w:val="24"/>
          <w:szCs w:val="24"/>
        </w:rPr>
        <w:t xml:space="preserve"> -  цена договора, предложенная  i-м участником.</w:t>
      </w:r>
    </w:p>
    <w:p w:rsidR="00DA59CD" w:rsidRPr="00E41426" w:rsidRDefault="00DA59CD" w:rsidP="005226C7">
      <w:pPr>
        <w:pStyle w:val="ConsPlusNonformat"/>
        <w:widowControl/>
        <w:ind w:left="1134"/>
        <w:rPr>
          <w:rFonts w:ascii="Times New Roman" w:hAnsi="Times New Roman" w:cs="Times New Roman"/>
          <w:sz w:val="24"/>
          <w:szCs w:val="24"/>
        </w:rPr>
      </w:pPr>
    </w:p>
    <w:p w:rsidR="00DA59CD" w:rsidRPr="00E41426" w:rsidRDefault="00DA59CD" w:rsidP="007B358D">
      <w:pPr>
        <w:numPr>
          <w:ilvl w:val="1"/>
          <w:numId w:val="16"/>
        </w:numPr>
        <w:tabs>
          <w:tab w:val="clear" w:pos="1440"/>
          <w:tab w:val="num" w:pos="0"/>
        </w:tabs>
        <w:autoSpaceDE w:val="0"/>
        <w:autoSpaceDN w:val="0"/>
        <w:adjustRightInd w:val="0"/>
        <w:ind w:left="0" w:firstLine="0"/>
        <w:jc w:val="both"/>
      </w:pPr>
      <w:r w:rsidRPr="00E41426">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A59CD" w:rsidRPr="00E41426" w:rsidRDefault="00DA59CD" w:rsidP="007B358D">
      <w:pPr>
        <w:numPr>
          <w:ilvl w:val="1"/>
          <w:numId w:val="16"/>
        </w:numPr>
        <w:tabs>
          <w:tab w:val="clear" w:pos="1440"/>
          <w:tab w:val="num" w:pos="0"/>
        </w:tabs>
        <w:autoSpaceDE w:val="0"/>
        <w:autoSpaceDN w:val="0"/>
        <w:adjustRightInd w:val="0"/>
        <w:ind w:left="0" w:firstLine="0"/>
        <w:jc w:val="both"/>
      </w:pPr>
      <w:r w:rsidRPr="00E41426">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DA59CD" w:rsidRPr="00E41426" w:rsidRDefault="00DA59CD" w:rsidP="007B358D">
      <w:pPr>
        <w:numPr>
          <w:ilvl w:val="1"/>
          <w:numId w:val="16"/>
        </w:numPr>
        <w:tabs>
          <w:tab w:val="clear" w:pos="1440"/>
          <w:tab w:val="num" w:pos="0"/>
        </w:tabs>
        <w:autoSpaceDE w:val="0"/>
        <w:autoSpaceDN w:val="0"/>
        <w:adjustRightInd w:val="0"/>
        <w:ind w:left="0" w:firstLine="0"/>
        <w:jc w:val="both"/>
      </w:pPr>
      <w:r w:rsidRPr="00E41426">
        <w:t xml:space="preserve">Рейтинг, присуждаемый заявке по критерию «Срок поставки (выполнения работ, оказания услуг)», определяется по формуле </w:t>
      </w:r>
    </w:p>
    <w:p w:rsidR="00DA59CD" w:rsidRPr="00E41426" w:rsidRDefault="0082432F" w:rsidP="005226C7">
      <w:pPr>
        <w:autoSpaceDE w:val="0"/>
        <w:autoSpaceDN w:val="0"/>
        <w:adjustRightInd w:val="0"/>
        <w:ind w:left="1080"/>
        <w:jc w:val="both"/>
      </w:pPr>
      <w:r>
        <w:rPr>
          <w:noProof/>
        </w:rPr>
      </w:r>
      <w:r>
        <w:rPr>
          <w:noProof/>
        </w:rPr>
        <w:pict>
          <v:group id="Полотно 2"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">
            <v:shape id="_x0000_s1027" type="#_x0000_t75" style="position:absolute;width:22193;height:12668;visibility:visible">
              <v:fill o:detectmouseclick="t"/>
              <v:path o:connecttype="none"/>
            </v:shape>
            <v:rect id="Rectangle 4" o:spid="_x0000_s1028" style="position:absolute;left:3429;top:3429;width:15335;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5" o:spid="_x0000_s1029" style="position:absolute;left:3714;top:5429;width:159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21BEB" w:rsidRPr="00E23AE1" w:rsidRDefault="00721BEB">
                    <w:r>
                      <w:rPr>
                        <w:i/>
                        <w:iCs/>
                        <w:color w:val="000000"/>
                        <w:lang w:val="en-US"/>
                      </w:rPr>
                      <w:t>R</w:t>
                    </w:r>
                    <w:r>
                      <w:rPr>
                        <w:i/>
                        <w:iCs/>
                        <w:color w:val="000000"/>
                      </w:rPr>
                      <w:t>в</w:t>
                    </w:r>
                  </w:p>
                </w:txbxContent>
              </v:textbox>
            </v:rect>
            <v:rect id="Rectangle 6" o:spid="_x0000_s1030" style="position:absolute;left:5048;top:6191;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21BEB" w:rsidRPr="00946F07" w:rsidRDefault="00721BEB">
                    <w:pPr>
                      <w:rPr>
                        <w:b/>
                      </w:rPr>
                    </w:pPr>
                    <w:proofErr w:type="spellStart"/>
                    <w:r w:rsidRPr="00946F07">
                      <w:rPr>
                        <w:b/>
                        <w:i/>
                        <w:iCs/>
                        <w:color w:val="000000"/>
                        <w:sz w:val="16"/>
                        <w:szCs w:val="16"/>
                        <w:lang w:val="en-US"/>
                      </w:rPr>
                      <w:t>i</w:t>
                    </w:r>
                    <w:proofErr w:type="spellEnd"/>
                  </w:p>
                </w:txbxContent>
              </v:textbox>
            </v:rect>
            <v:rect id="Rectangle 7" o:spid="_x0000_s1031" style="position:absolute;left:5524;top:5429;width:870;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21BEB" w:rsidRPr="00946F07" w:rsidRDefault="00721BEB">
                    <w:pPr>
                      <w:rPr>
                        <w:b/>
                      </w:rPr>
                    </w:pPr>
                    <w:r w:rsidRPr="00946F07">
                      <w:rPr>
                        <w:b/>
                        <w:color w:val="000000"/>
                        <w:lang w:val="en-US"/>
                      </w:rPr>
                      <w:t>=</w:t>
                    </w:r>
                  </w:p>
                </w:txbxContent>
              </v:textbox>
            </v:rect>
            <v:rect id="Rectangle 8" o:spid="_x0000_s1032" style="position:absolute;left:8572;top:4000;width:1810;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21BEB" w:rsidRPr="00946F07" w:rsidRDefault="00721BEB">
                    <w:pPr>
                      <w:rPr>
                        <w:b/>
                      </w:rPr>
                    </w:pPr>
                    <w:r w:rsidRPr="00946F07">
                      <w:rPr>
                        <w:b/>
                        <w:i/>
                        <w:iCs/>
                        <w:color w:val="000000"/>
                        <w:sz w:val="16"/>
                        <w:szCs w:val="16"/>
                        <w:lang w:val="en-US"/>
                      </w:rPr>
                      <w:t>max</w:t>
                    </w:r>
                  </w:p>
                </w:txbxContent>
              </v:textbox>
            </v:rect>
            <v:rect id="Rectangle 9" o:spid="_x0000_s1033" style="position:absolute;left:7620;top:4381;width:102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21BEB" w:rsidRPr="00946F07" w:rsidRDefault="00721BEB">
                    <w:pPr>
                      <w:rPr>
                        <w:b/>
                      </w:rPr>
                    </w:pPr>
                    <w:r w:rsidRPr="00946F07">
                      <w:rPr>
                        <w:b/>
                        <w:i/>
                        <w:iCs/>
                        <w:color w:val="000000"/>
                      </w:rPr>
                      <w:t>В</w:t>
                    </w:r>
                  </w:p>
                </w:txbxContent>
              </v:textbox>
            </v:rect>
            <v:rect id="Rectangle 10" o:spid="_x0000_s1034" style="position:absolute;left:10668;top:4381;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21BEB" w:rsidRPr="00946F07" w:rsidRDefault="00721BEB">
                    <w:pPr>
                      <w:rPr>
                        <w:b/>
                      </w:rPr>
                    </w:pPr>
                    <w:r w:rsidRPr="00946F07">
                      <w:rPr>
                        <w:b/>
                        <w:color w:val="000000"/>
                        <w:lang w:val="en-US"/>
                      </w:rPr>
                      <w:t>-</w:t>
                    </w:r>
                  </w:p>
                </w:txbxContent>
              </v:textbox>
            </v:rect>
            <v:rect id="Rectangle 11" o:spid="_x0000_s1035" style="position:absolute;left:12668;top:4000;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21BEB" w:rsidRPr="00946F07" w:rsidRDefault="00721BEB">
                    <w:pPr>
                      <w:rPr>
                        <w:b/>
                      </w:rPr>
                    </w:pPr>
                    <w:proofErr w:type="spellStart"/>
                    <w:r w:rsidRPr="00946F07">
                      <w:rPr>
                        <w:b/>
                        <w:i/>
                        <w:iCs/>
                        <w:color w:val="000000"/>
                        <w:sz w:val="16"/>
                        <w:szCs w:val="16"/>
                        <w:lang w:val="en-US"/>
                      </w:rPr>
                      <w:t>i</w:t>
                    </w:r>
                    <w:proofErr w:type="spellEnd"/>
                  </w:p>
                </w:txbxContent>
              </v:textbox>
            </v:rect>
            <v:rect id="Rectangle 12" o:spid="_x0000_s1036" style="position:absolute;left:11715;top:4381;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721BEB" w:rsidRPr="00946F07" w:rsidRDefault="00721BEB">
                    <w:pPr>
                      <w:rPr>
                        <w:b/>
                      </w:rPr>
                    </w:pPr>
                    <w:r w:rsidRPr="00946F07">
                      <w:rPr>
                        <w:b/>
                        <w:i/>
                        <w:iCs/>
                        <w:color w:val="000000"/>
                      </w:rPr>
                      <w:t>В</w:t>
                    </w:r>
                  </w:p>
                </w:txbxContent>
              </v:textbox>
            </v:rect>
            <v:rect id="Rectangle 13" o:spid="_x0000_s1037" style="position:absolute;left:7905;top:6572;width:1810;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721BEB" w:rsidRPr="00946F07" w:rsidRDefault="00721BEB">
                    <w:pPr>
                      <w:rPr>
                        <w:b/>
                      </w:rPr>
                    </w:pPr>
                    <w:r w:rsidRPr="00946F07">
                      <w:rPr>
                        <w:b/>
                        <w:i/>
                        <w:iCs/>
                        <w:color w:val="000000"/>
                        <w:sz w:val="16"/>
                        <w:szCs w:val="16"/>
                        <w:lang w:val="en-US"/>
                      </w:rPr>
                      <w:t>max</w:t>
                    </w:r>
                  </w:p>
                </w:txbxContent>
              </v:textbox>
            </v:rect>
            <v:rect id="Rectangle 14" o:spid="_x0000_s1038" style="position:absolute;left:6953;top:6953;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21BEB" w:rsidRPr="00946F07" w:rsidRDefault="00721BEB">
                    <w:pPr>
                      <w:rPr>
                        <w:b/>
                      </w:rPr>
                    </w:pPr>
                    <w:r w:rsidRPr="00946F07">
                      <w:rPr>
                        <w:b/>
                        <w:i/>
                        <w:iCs/>
                        <w:color w:val="000000"/>
                      </w:rPr>
                      <w:t>В</w:t>
                    </w:r>
                  </w:p>
                </w:txbxContent>
              </v:textbox>
            </v:rect>
            <v:rect id="Rectangle 15" o:spid="_x0000_s1039" style="position:absolute;left:10001;top:6953;width:5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21BEB" w:rsidRPr="00946F07" w:rsidRDefault="00721BEB">
                    <w:pPr>
                      <w:rPr>
                        <w:b/>
                      </w:rPr>
                    </w:pPr>
                    <w:r w:rsidRPr="00946F07">
                      <w:rPr>
                        <w:b/>
                        <w:color w:val="000000"/>
                        <w:lang w:val="en-US"/>
                      </w:rPr>
                      <w:t>-</w:t>
                    </w:r>
                  </w:p>
                </w:txbxContent>
              </v:textbox>
            </v:rect>
            <v:rect id="Rectangle 16" o:spid="_x0000_s1040" style="position:absolute;left:12001;top:6572;width:1638;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721BEB" w:rsidRPr="00946F07" w:rsidRDefault="00721BEB">
                    <w:pPr>
                      <w:rPr>
                        <w:b/>
                      </w:rPr>
                    </w:pPr>
                    <w:r w:rsidRPr="00946F07">
                      <w:rPr>
                        <w:b/>
                        <w:i/>
                        <w:iCs/>
                        <w:color w:val="000000"/>
                        <w:sz w:val="16"/>
                        <w:szCs w:val="16"/>
                        <w:lang w:val="en-US"/>
                      </w:rPr>
                      <w:t>min</w:t>
                    </w:r>
                  </w:p>
                </w:txbxContent>
              </v:textbox>
            </v:rect>
            <v:rect id="Rectangle 17" o:spid="_x0000_s1041" style="position:absolute;left:11049;top:6953;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21BEB" w:rsidRPr="00946F07" w:rsidRDefault="00721BEB">
                    <w:pPr>
                      <w:rPr>
                        <w:b/>
                      </w:rPr>
                    </w:pPr>
                    <w:r w:rsidRPr="00946F07">
                      <w:rPr>
                        <w:b/>
                        <w:i/>
                        <w:iCs/>
                        <w:color w:val="000000"/>
                      </w:rPr>
                      <w:t>В</w:t>
                    </w:r>
                  </w:p>
                </w:txbxContent>
              </v:textbox>
            </v:rect>
            <v:rect id="Rectangle 18" o:spid="_x0000_s1042" style="position:absolute;left:6858;top:6286;width:6953;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7bvAAAANsAAAAPAAAAZHJzL2Rvd25yZXYueG1sRE9LCsIw&#10;EN0L3iGM4EY0VUG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Acun7bvAAAANsAAAAPAAAAAAAAAAAA&#10;AAAAAAcCAABkcnMvZG93bnJldi54bWxQSwUGAAAAAAMAAwC3AAAA8AIAAAAA&#10;" fillcolor="black"/>
            <v:rect id="Rectangle 19" o:spid="_x0000_s1043" style="position:absolute;left:14287;top:5429;width:114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21BEB" w:rsidRPr="00946F07" w:rsidRDefault="00721BEB">
                    <w:pPr>
                      <w:rPr>
                        <w:b/>
                      </w:rPr>
                    </w:pPr>
                    <w:r w:rsidRPr="00946F07">
                      <w:rPr>
                        <w:b/>
                        <w:color w:val="000000"/>
                      </w:rPr>
                      <w:t xml:space="preserve"> </w:t>
                    </w:r>
                    <w:proofErr w:type="spellStart"/>
                    <w:r w:rsidRPr="00946F07">
                      <w:rPr>
                        <w:b/>
                        <w:color w:val="000000"/>
                      </w:rPr>
                      <w:t>х</w:t>
                    </w:r>
                    <w:proofErr w:type="spellEnd"/>
                  </w:p>
                </w:txbxContent>
              </v:textbox>
            </v:rect>
            <v:rect id="Rectangle 20" o:spid="_x0000_s1044" style="position:absolute;left:15335;top:5429;width:22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21BEB" w:rsidRDefault="00721BEB">
                    <w:r>
                      <w:rPr>
                        <w:color w:val="000000"/>
                        <w:lang w:val="en-US"/>
                      </w:rPr>
                      <w:t>100</w:t>
                    </w:r>
                  </w:p>
                </w:txbxContent>
              </v:textbox>
            </v:rect>
            <w10:wrap type="none"/>
            <w10:anchorlock/>
          </v:group>
        </w:pict>
      </w:r>
    </w:p>
    <w:p w:rsidR="00DA59CD" w:rsidRPr="00E41426" w:rsidRDefault="00DA59CD" w:rsidP="005226C7">
      <w:pPr>
        <w:ind w:firstLine="720"/>
        <w:jc w:val="both"/>
        <w:rPr>
          <w:lang w:val="en-US"/>
        </w:rPr>
      </w:pPr>
    </w:p>
    <w:p w:rsidR="00DA59CD" w:rsidRPr="00E41426" w:rsidRDefault="00DA59CD" w:rsidP="005226C7">
      <w:pPr>
        <w:ind w:firstLine="720"/>
        <w:jc w:val="both"/>
      </w:pPr>
      <w:r w:rsidRPr="00E41426">
        <w:t xml:space="preserve">где: </w:t>
      </w:r>
    </w:p>
    <w:p w:rsidR="00DA59CD" w:rsidRPr="00E41426" w:rsidRDefault="00DA59CD" w:rsidP="00E23AE1">
      <w:pPr>
        <w:ind w:left="720"/>
      </w:pPr>
    </w:p>
    <w:p w:rsidR="00DA59CD" w:rsidRPr="00E41426" w:rsidRDefault="00DA59CD" w:rsidP="00E23AE1">
      <w:pPr>
        <w:ind w:left="720"/>
      </w:pPr>
      <w:proofErr w:type="spellStart"/>
      <w:r w:rsidRPr="00E41426">
        <w:t>Rвi</w:t>
      </w:r>
      <w:proofErr w:type="spellEnd"/>
      <w:r w:rsidRPr="00E41426">
        <w:t xml:space="preserve"> - рейтинг, присуждаемый </w:t>
      </w:r>
      <w:proofErr w:type="spellStart"/>
      <w:r w:rsidRPr="00E41426">
        <w:t>i-й</w:t>
      </w:r>
      <w:proofErr w:type="spellEnd"/>
      <w:r w:rsidRPr="00E41426">
        <w:t xml:space="preserve"> заявке по указанному критерию;</w:t>
      </w:r>
    </w:p>
    <w:p w:rsidR="00DA59CD" w:rsidRPr="00E41426" w:rsidRDefault="00DA59CD" w:rsidP="005226C7">
      <w:pPr>
        <w:ind w:firstLine="720"/>
        <w:jc w:val="both"/>
      </w:pPr>
      <w:proofErr w:type="spellStart"/>
      <w:r w:rsidRPr="00E41426">
        <w:t>Вmax</w:t>
      </w:r>
      <w:proofErr w:type="spellEnd"/>
      <w:r w:rsidRPr="00E41426">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A59CD" w:rsidRPr="00E41426" w:rsidRDefault="00DA59CD" w:rsidP="005226C7">
      <w:pPr>
        <w:ind w:firstLine="720"/>
        <w:jc w:val="both"/>
      </w:pPr>
      <w:proofErr w:type="spellStart"/>
      <w:r w:rsidRPr="00E41426">
        <w:t>Вmin</w:t>
      </w:r>
      <w:proofErr w:type="spellEnd"/>
      <w:r w:rsidRPr="00E41426">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A59CD" w:rsidRPr="00E41426" w:rsidRDefault="00DA59CD" w:rsidP="005226C7">
      <w:pPr>
        <w:ind w:firstLine="720"/>
        <w:jc w:val="both"/>
      </w:pPr>
      <w:proofErr w:type="spellStart"/>
      <w:r w:rsidRPr="00E41426">
        <w:t>Вi</w:t>
      </w:r>
      <w:proofErr w:type="spellEnd"/>
      <w:r w:rsidRPr="00E41426">
        <w:t xml:space="preserve"> - предложение, содержащееся в </w:t>
      </w:r>
      <w:proofErr w:type="spellStart"/>
      <w:r w:rsidRPr="00E41426">
        <w:t>i-й</w:t>
      </w:r>
      <w:proofErr w:type="spellEnd"/>
      <w:r w:rsidRPr="00E41426">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A59CD" w:rsidRPr="00E41426" w:rsidRDefault="00DA59CD" w:rsidP="005226C7">
      <w:pPr>
        <w:autoSpaceDE w:val="0"/>
        <w:autoSpaceDN w:val="0"/>
        <w:adjustRightInd w:val="0"/>
        <w:ind w:left="1080"/>
        <w:jc w:val="both"/>
      </w:pPr>
    </w:p>
    <w:p w:rsidR="00DA59CD" w:rsidRPr="00E41426" w:rsidRDefault="00DA59CD" w:rsidP="007B358D">
      <w:pPr>
        <w:numPr>
          <w:ilvl w:val="1"/>
          <w:numId w:val="16"/>
        </w:numPr>
        <w:tabs>
          <w:tab w:val="clear" w:pos="1440"/>
          <w:tab w:val="num" w:pos="0"/>
        </w:tabs>
        <w:autoSpaceDE w:val="0"/>
        <w:autoSpaceDN w:val="0"/>
        <w:adjustRightInd w:val="0"/>
        <w:ind w:left="0" w:firstLine="0"/>
        <w:jc w:val="both"/>
      </w:pPr>
      <w:r w:rsidRPr="00E41426">
        <w:t>Рейтинг, присуждаемый заявке по критерию «Срок гарантии на товар (результат работ, результат услуг)», определяется по формуле</w:t>
      </w:r>
    </w:p>
    <w:p w:rsidR="00DA59CD" w:rsidRPr="00E41426" w:rsidRDefault="0082432F" w:rsidP="005226C7">
      <w:pPr>
        <w:autoSpaceDE w:val="0"/>
        <w:autoSpaceDN w:val="0"/>
        <w:adjustRightInd w:val="0"/>
        <w:ind w:left="1080"/>
        <w:jc w:val="both"/>
      </w:pPr>
      <w:r>
        <w:rPr>
          <w:noProof/>
        </w:rPr>
      </w:r>
      <w:r>
        <w:rPr>
          <w:noProof/>
        </w:rPr>
        <w:pict>
          <v:group id="Полотно 21"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">
            <v:shape id="_x0000_s1046" type="#_x0000_t75" style="position:absolute;width:19907;height:10382;visibility:visible">
              <v:fill o:detectmouseclick="t"/>
              <v:path o:connecttype="none"/>
            </v:shape>
            <v:rect id="Rectangle 23" o:spid="_x0000_s1047" style="position:absolute;left:3429;top:3429;width:1533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24" o:spid="_x0000_s1048" style="position:absolute;left:2571;top:4286;width:161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21BEB" w:rsidRPr="00F54633" w:rsidRDefault="00721BEB" w:rsidP="00B07A87">
                    <w:r>
                      <w:rPr>
                        <w:i/>
                        <w:iCs/>
                        <w:color w:val="000000"/>
                        <w:lang w:val="en-US"/>
                      </w:rPr>
                      <w:t>R</w:t>
                    </w:r>
                    <w:r>
                      <w:rPr>
                        <w:i/>
                        <w:iCs/>
                        <w:color w:val="000000"/>
                      </w:rPr>
                      <w:t>с</w:t>
                    </w:r>
                  </w:p>
                </w:txbxContent>
              </v:textbox>
            </v:rect>
            <v:rect id="Rectangle 25" o:spid="_x0000_s1049" style="position:absolute;left:3905;top:5048;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21BEB" w:rsidRDefault="00721BEB" w:rsidP="00B07A87">
                    <w:proofErr w:type="spellStart"/>
                    <w:r>
                      <w:rPr>
                        <w:i/>
                        <w:iCs/>
                        <w:color w:val="000000"/>
                        <w:sz w:val="16"/>
                        <w:szCs w:val="16"/>
                        <w:lang w:val="en-US"/>
                      </w:rPr>
                      <w:t>i</w:t>
                    </w:r>
                    <w:proofErr w:type="spellEnd"/>
                  </w:p>
                </w:txbxContent>
              </v:textbox>
            </v:rect>
            <v:rect id="Rectangle 26" o:spid="_x0000_s1050" style="position:absolute;left:4381;top:4286;width:86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21BEB" w:rsidRDefault="00721BEB" w:rsidP="00B07A87">
                    <w:r>
                      <w:rPr>
                        <w:color w:val="000000"/>
                        <w:lang w:val="en-US"/>
                      </w:rPr>
                      <w:t>=</w:t>
                    </w:r>
                  </w:p>
                </w:txbxContent>
              </v:textbox>
            </v:rect>
            <v:rect id="Rectangle 27" o:spid="_x0000_s1051" style="position:absolute;left:6858;top:3429;width:1441;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21BEB" w:rsidRPr="00B07A87" w:rsidRDefault="00721BEB" w:rsidP="00B07A87">
                    <w:pPr>
                      <w:rPr>
                        <w:i/>
                        <w:lang w:val="en-US"/>
                      </w:rPr>
                    </w:pPr>
                    <w:r w:rsidRPr="00B07A87">
                      <w:rPr>
                        <w:i/>
                      </w:rPr>
                      <w:t>С</w:t>
                    </w:r>
                    <w:proofErr w:type="spellStart"/>
                    <w:r w:rsidRPr="00B07A87">
                      <w:rPr>
                        <w:i/>
                        <w:lang w:val="en-US"/>
                      </w:rPr>
                      <w:t>i</w:t>
                    </w:r>
                    <w:proofErr w:type="spellEnd"/>
                  </w:p>
                </w:txbxContent>
              </v:textbox>
            </v:rect>
            <v:rect id="Rectangle 28" o:spid="_x0000_s1052" style="position:absolute;left:9525;top:3238;width:50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21BEB" w:rsidRDefault="00721BEB" w:rsidP="00B07A87">
                    <w:r>
                      <w:rPr>
                        <w:color w:val="000000"/>
                        <w:lang w:val="en-US"/>
                      </w:rPr>
                      <w:t>-</w:t>
                    </w:r>
                  </w:p>
                </w:txbxContent>
              </v:textbox>
            </v:rect>
            <v:rect id="Rectangle 29" o:spid="_x0000_s1053" style="position:absolute;left:11525;top:2857;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21BEB" w:rsidRPr="00B07A87" w:rsidRDefault="00721BEB" w:rsidP="00B07A87"/>
                </w:txbxContent>
              </v:textbox>
            </v:rect>
            <v:rect id="Rectangle 30" o:spid="_x0000_s1054" style="position:absolute;left:10287;top:3429;width:33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21BEB" w:rsidRPr="00F54633" w:rsidRDefault="00721BEB" w:rsidP="00B07A87">
                    <w:pPr>
                      <w:rPr>
                        <w:lang w:val="en-US"/>
                      </w:rPr>
                    </w:pPr>
                    <w:proofErr w:type="spellStart"/>
                    <w:r>
                      <w:rPr>
                        <w:i/>
                        <w:iCs/>
                        <w:color w:val="000000"/>
                        <w:lang w:val="en-US"/>
                      </w:rPr>
                      <w:t>Cmin</w:t>
                    </w:r>
                    <w:proofErr w:type="spellEnd"/>
                  </w:p>
                </w:txbxContent>
              </v:textbox>
            </v:rect>
            <v:rect id="Rectangle 31" o:spid="_x0000_s1055" style="position:absolute;left:6762;top:5429;width:69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21BEB" w:rsidRDefault="00721BEB" w:rsidP="00B07A87"/>
                </w:txbxContent>
              </v:textbox>
            </v:rect>
            <v:rect id="Rectangle 32" o:spid="_x0000_s1056" style="position:absolute;left:8858;top:5810;width:3308;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21BEB" w:rsidRPr="00B07A87" w:rsidRDefault="00721BEB" w:rsidP="00B07A87">
                    <w:pPr>
                      <w:rPr>
                        <w:i/>
                      </w:rPr>
                    </w:pPr>
                    <w:proofErr w:type="spellStart"/>
                    <w:r w:rsidRPr="00B07A87">
                      <w:rPr>
                        <w:i/>
                        <w:color w:val="000000"/>
                        <w:lang w:val="en-US"/>
                      </w:rPr>
                      <w:t>Cmin</w:t>
                    </w:r>
                    <w:proofErr w:type="spellEnd"/>
                  </w:p>
                </w:txbxContent>
              </v:textbox>
            </v:rect>
            <v:rect id="Rectangle 33" o:spid="_x0000_s1057" style="position:absolute;left:6858;top:5715;width:6953;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rect id="Rectangle 34" o:spid="_x0000_s1058" style="position:absolute;left:13716;top:4572;width:114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21BEB" w:rsidRPr="003E44E9" w:rsidRDefault="00721BEB" w:rsidP="00B07A87">
                    <w:r>
                      <w:rPr>
                        <w:color w:val="000000"/>
                      </w:rPr>
                      <w:t xml:space="preserve"> </w:t>
                    </w:r>
                    <w:proofErr w:type="spellStart"/>
                    <w:r>
                      <w:rPr>
                        <w:color w:val="000000"/>
                      </w:rPr>
                      <w:t>х</w:t>
                    </w:r>
                    <w:proofErr w:type="spellEnd"/>
                  </w:p>
                </w:txbxContent>
              </v:textbox>
            </v:rect>
            <v:rect id="Rectangle 35" o:spid="_x0000_s1059" style="position:absolute;left:14859;top:4572;width:3429;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21BEB" w:rsidRDefault="00721BEB" w:rsidP="00B07A87">
                    <w:r>
                      <w:rPr>
                        <w:color w:val="000000"/>
                        <w:lang w:val="en-US"/>
                      </w:rPr>
                      <w:t>100</w:t>
                    </w:r>
                  </w:p>
                </w:txbxContent>
              </v:textbox>
            </v:rect>
            <w10:wrap type="none"/>
            <w10:anchorlock/>
          </v:group>
        </w:pict>
      </w:r>
    </w:p>
    <w:p w:rsidR="00DA59CD" w:rsidRPr="00E41426" w:rsidRDefault="00DA59CD" w:rsidP="005226C7">
      <w:pPr>
        <w:ind w:firstLine="720"/>
        <w:jc w:val="both"/>
      </w:pPr>
      <w:r w:rsidRPr="00E41426">
        <w:t xml:space="preserve">где: </w:t>
      </w:r>
    </w:p>
    <w:p w:rsidR="00DA59CD" w:rsidRPr="00E41426" w:rsidRDefault="0082432F" w:rsidP="005226C7">
      <w:pPr>
        <w:ind w:firstLine="720"/>
        <w:jc w:val="both"/>
      </w:pPr>
      <w:r>
        <w:rPr>
          <w:noProof/>
        </w:rPr>
        <w:pict>
          <v:rect id="Rectangle 36" o:spid="_x0000_s1060" style="position:absolute;left:0;text-align:left;margin-left:18pt;margin-top:3pt;width:14.9pt;height:13.8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WMrAIAAKY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" filled="f" stroked="f">
            <v:textbox style="mso-fit-shape-to-text:t" inset="0,0,0,0">
              <w:txbxContent>
                <w:p w:rsidR="00721BEB" w:rsidRPr="00B07A87" w:rsidRDefault="00721BEB" w:rsidP="00B07A87">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DA59CD" w:rsidRPr="00E41426">
        <w:t xml:space="preserve"> - рейтинг, присуждаемый </w:t>
      </w:r>
      <w:proofErr w:type="spellStart"/>
      <w:r w:rsidR="00DA59CD" w:rsidRPr="00E41426">
        <w:t>i-й</w:t>
      </w:r>
      <w:proofErr w:type="spellEnd"/>
      <w:r w:rsidR="00DA59CD" w:rsidRPr="00E41426">
        <w:t xml:space="preserve"> заявке по указанному критерию;</w:t>
      </w:r>
    </w:p>
    <w:p w:rsidR="00DA59CD" w:rsidRPr="00E41426" w:rsidRDefault="00DA59CD" w:rsidP="005226C7">
      <w:pPr>
        <w:ind w:firstLine="720"/>
        <w:jc w:val="both"/>
      </w:pPr>
      <w:proofErr w:type="spellStart"/>
      <w:r w:rsidRPr="00E41426">
        <w:rPr>
          <w:lang w:val="en-US"/>
        </w:rPr>
        <w:t>Cmin</w:t>
      </w:r>
      <w:proofErr w:type="spellEnd"/>
      <w:r w:rsidRPr="00E41426">
        <w:t> - минимальный срок предоставления гарантии качества товара, работ, услуг, установленный заказчиком в документации о закупке;</w:t>
      </w:r>
    </w:p>
    <w:p w:rsidR="00DA59CD" w:rsidRPr="00E41426" w:rsidRDefault="00DA59CD" w:rsidP="005226C7">
      <w:pPr>
        <w:ind w:firstLine="720"/>
        <w:jc w:val="both"/>
      </w:pPr>
      <w:proofErr w:type="spellStart"/>
      <w:r w:rsidRPr="00E41426">
        <w:rPr>
          <w:lang w:val="en-US"/>
        </w:rPr>
        <w:lastRenderedPageBreak/>
        <w:t>Ci</w:t>
      </w:r>
      <w:proofErr w:type="spellEnd"/>
      <w:r w:rsidRPr="00E41426">
        <w:t xml:space="preserve"> - предложение i-го участника по сроку гарантии качества товара, работ, услуг.</w:t>
      </w:r>
    </w:p>
    <w:p w:rsidR="00DA59CD" w:rsidRPr="00E41426" w:rsidRDefault="00DA59CD" w:rsidP="00250779">
      <w:pPr>
        <w:ind w:firstLine="720"/>
        <w:jc w:val="both"/>
      </w:pPr>
      <w:r w:rsidRPr="00E41426">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DA59CD" w:rsidRPr="00E41426" w:rsidRDefault="00DA59CD" w:rsidP="00250779">
      <w:pPr>
        <w:ind w:firstLine="720"/>
        <w:jc w:val="both"/>
      </w:pPr>
      <w:r w:rsidRPr="00E41426">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A59CD" w:rsidRPr="00E41426" w:rsidRDefault="00DA59CD" w:rsidP="007B358D">
      <w:pPr>
        <w:numPr>
          <w:ilvl w:val="0"/>
          <w:numId w:val="16"/>
        </w:numPr>
        <w:tabs>
          <w:tab w:val="clear" w:pos="720"/>
          <w:tab w:val="num" w:pos="0"/>
        </w:tabs>
        <w:autoSpaceDE w:val="0"/>
        <w:autoSpaceDN w:val="0"/>
        <w:adjustRightInd w:val="0"/>
        <w:ind w:left="0" w:firstLine="0"/>
        <w:jc w:val="both"/>
      </w:pPr>
      <w:r w:rsidRPr="00E41426">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DA59CD" w:rsidRPr="007931DC" w:rsidRDefault="00DA59CD" w:rsidP="005226C7"/>
    <w:p w:rsidR="00DA59CD" w:rsidRDefault="00DA59CD"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Default="00745C5A" w:rsidP="001D6AA3">
      <w:pPr>
        <w:tabs>
          <w:tab w:val="left" w:pos="540"/>
          <w:tab w:val="left" w:pos="900"/>
        </w:tabs>
        <w:ind w:firstLine="540"/>
        <w:jc w:val="both"/>
      </w:pPr>
    </w:p>
    <w:p w:rsidR="00745C5A" w:rsidRPr="00C8539C" w:rsidRDefault="00745C5A" w:rsidP="00745C5A">
      <w:pPr>
        <w:tabs>
          <w:tab w:val="left" w:pos="540"/>
          <w:tab w:val="left" w:pos="900"/>
        </w:tabs>
        <w:jc w:val="right"/>
        <w:rPr>
          <w:b/>
        </w:rPr>
      </w:pPr>
      <w:r w:rsidRPr="00C8539C">
        <w:rPr>
          <w:b/>
        </w:rPr>
        <w:lastRenderedPageBreak/>
        <w:t>Приложение 2</w:t>
      </w:r>
    </w:p>
    <w:p w:rsidR="00745C5A" w:rsidRPr="00C8539C" w:rsidRDefault="00745C5A" w:rsidP="00745C5A">
      <w:pPr>
        <w:tabs>
          <w:tab w:val="left" w:pos="540"/>
          <w:tab w:val="left" w:pos="900"/>
        </w:tabs>
        <w:jc w:val="right"/>
        <w:rPr>
          <w:b/>
        </w:rPr>
      </w:pPr>
    </w:p>
    <w:p w:rsidR="00745C5A" w:rsidRPr="00C8539C" w:rsidRDefault="00745C5A" w:rsidP="00745C5A">
      <w:pPr>
        <w:tabs>
          <w:tab w:val="left" w:pos="540"/>
          <w:tab w:val="left" w:pos="900"/>
        </w:tabs>
        <w:jc w:val="right"/>
        <w:rPr>
          <w:b/>
        </w:rPr>
      </w:pPr>
    </w:p>
    <w:p w:rsidR="00745C5A" w:rsidRPr="00C8539C" w:rsidRDefault="00745C5A" w:rsidP="00745C5A">
      <w:pPr>
        <w:tabs>
          <w:tab w:val="left" w:pos="540"/>
          <w:tab w:val="left" w:pos="900"/>
        </w:tabs>
        <w:jc w:val="right"/>
        <w:rPr>
          <w:b/>
        </w:rPr>
      </w:pP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sz w:val="26"/>
          <w:szCs w:val="26"/>
        </w:rPr>
      </w:pPr>
      <w:r w:rsidRPr="00574C6D">
        <w:rPr>
          <w:sz w:val="26"/>
          <w:szCs w:val="26"/>
        </w:rPr>
        <w:t>Рекомендуемая форма</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sz w:val="26"/>
          <w:szCs w:val="26"/>
        </w:rPr>
      </w:pPr>
      <w:r w:rsidRPr="00574C6D">
        <w:rPr>
          <w:sz w:val="26"/>
          <w:szCs w:val="26"/>
        </w:rPr>
        <w:t xml:space="preserve">обоснования начальной (максимальной) цены </w:t>
      </w:r>
      <w:r w:rsidR="00915BC5" w:rsidRPr="00574C6D">
        <w:rPr>
          <w:sz w:val="26"/>
          <w:szCs w:val="26"/>
        </w:rPr>
        <w:t>договора</w:t>
      </w:r>
      <w:r w:rsidRPr="00574C6D">
        <w:rPr>
          <w:sz w:val="26"/>
          <w:szCs w:val="26"/>
        </w:rPr>
        <w:t>,</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sz w:val="26"/>
          <w:szCs w:val="26"/>
        </w:rPr>
      </w:pPr>
      <w:r w:rsidRPr="00574C6D">
        <w:rPr>
          <w:sz w:val="26"/>
          <w:szCs w:val="26"/>
        </w:rPr>
        <w:t xml:space="preserve">цены </w:t>
      </w:r>
      <w:r w:rsidR="00915BC5" w:rsidRPr="00574C6D">
        <w:rPr>
          <w:sz w:val="26"/>
          <w:szCs w:val="26"/>
        </w:rPr>
        <w:t>договора</w:t>
      </w:r>
      <w:r w:rsidRPr="00574C6D">
        <w:rPr>
          <w:sz w:val="26"/>
          <w:szCs w:val="26"/>
        </w:rPr>
        <w:t>, заключаемого с единственным поставщиком</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sz w:val="26"/>
          <w:szCs w:val="26"/>
        </w:rPr>
      </w:pPr>
      <w:r w:rsidRPr="00574C6D">
        <w:rPr>
          <w:sz w:val="26"/>
          <w:szCs w:val="26"/>
        </w:rPr>
        <w:t>(подрядчиком, исполнителем)</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Courier New" w:hAnsi="Courier New" w:cs="Courier New"/>
          <w:sz w:val="26"/>
          <w:szCs w:val="26"/>
        </w:rPr>
      </w:pPr>
      <w:r w:rsidRPr="00574C6D">
        <w:rPr>
          <w:rFonts w:ascii="Courier New" w:hAnsi="Courier New" w:cs="Courier New"/>
          <w:sz w:val="26"/>
          <w:szCs w:val="26"/>
        </w:rPr>
        <w:t> </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ascii="Courier New" w:hAnsi="Courier New" w:cs="Courier New"/>
          <w:sz w:val="26"/>
          <w:szCs w:val="26"/>
        </w:rPr>
      </w:pPr>
      <w:r w:rsidRPr="00574C6D">
        <w:rPr>
          <w:rFonts w:ascii="Courier New" w:hAnsi="Courier New" w:cs="Courier New"/>
          <w:sz w:val="26"/>
          <w:szCs w:val="26"/>
        </w:rPr>
        <w:t>___________________________________________________________________________</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rFonts w:ascii="Courier New" w:hAnsi="Courier New" w:cs="Courier New"/>
          <w:sz w:val="26"/>
          <w:szCs w:val="26"/>
        </w:rPr>
        <w:t xml:space="preserve">                      </w:t>
      </w:r>
      <w:r w:rsidRPr="00574C6D">
        <w:rPr>
          <w:sz w:val="26"/>
          <w:szCs w:val="26"/>
        </w:rPr>
        <w:t>(указывается предмет договора)</w:t>
      </w:r>
    </w:p>
    <w:p w:rsidR="00745C5A" w:rsidRPr="00574C6D" w:rsidRDefault="00745C5A" w:rsidP="00745C5A">
      <w:pPr>
        <w:shd w:val="clear" w:color="auto" w:fill="FFFFFF"/>
        <w:spacing w:line="315" w:lineRule="atLeast"/>
        <w:jc w:val="both"/>
        <w:rPr>
          <w:rFonts w:ascii="Arial" w:hAnsi="Arial" w:cs="Arial"/>
          <w:sz w:val="26"/>
          <w:szCs w:val="26"/>
        </w:rPr>
      </w:pPr>
      <w:r w:rsidRPr="00574C6D">
        <w:rPr>
          <w:rFonts w:ascii="Arial" w:hAnsi="Arial" w:cs="Arial"/>
          <w:sz w:val="26"/>
          <w:szCs w:val="26"/>
        </w:rPr>
        <w:t> </w:t>
      </w:r>
    </w:p>
    <w:tbl>
      <w:tblPr>
        <w:tblW w:w="9640" w:type="dxa"/>
        <w:tblInd w:w="20" w:type="dxa"/>
        <w:shd w:val="clear" w:color="auto" w:fill="FFFFFF"/>
        <w:tblCellMar>
          <w:left w:w="0" w:type="dxa"/>
          <w:right w:w="0" w:type="dxa"/>
        </w:tblCellMar>
        <w:tblLook w:val="04A0"/>
      </w:tblPr>
      <w:tblGrid>
        <w:gridCol w:w="3818"/>
        <w:gridCol w:w="5822"/>
      </w:tblGrid>
      <w:tr w:rsidR="00C8539C" w:rsidRPr="00574C6D" w:rsidTr="00745C5A">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spacing w:line="335" w:lineRule="atLeast"/>
              <w:rPr>
                <w:sz w:val="22"/>
                <w:szCs w:val="22"/>
              </w:rPr>
            </w:pPr>
            <w:bookmarkStart w:id="151" w:name="dst100160"/>
            <w:bookmarkEnd w:id="151"/>
            <w:r w:rsidRPr="00574C6D">
              <w:rPr>
                <w:sz w:val="22"/>
                <w:szCs w:val="22"/>
              </w:rPr>
              <w:t>Основные характеристики объекта закупки</w:t>
            </w:r>
          </w:p>
        </w:tc>
        <w:tc>
          <w:tcPr>
            <w:tcW w:w="5822" w:type="dxa"/>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spacing w:line="335" w:lineRule="atLeast"/>
              <w:rPr>
                <w:sz w:val="22"/>
                <w:szCs w:val="22"/>
              </w:rPr>
            </w:pPr>
            <w:r w:rsidRPr="00574C6D">
              <w:rPr>
                <w:sz w:val="22"/>
                <w:szCs w:val="22"/>
              </w:rPr>
              <w:t> </w:t>
            </w:r>
          </w:p>
        </w:tc>
      </w:tr>
      <w:tr w:rsidR="00C8539C" w:rsidRPr="00574C6D" w:rsidTr="00745C5A">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spacing w:line="335" w:lineRule="atLeast"/>
              <w:rPr>
                <w:sz w:val="22"/>
                <w:szCs w:val="22"/>
              </w:rPr>
            </w:pPr>
            <w:bookmarkStart w:id="152" w:name="dst100161"/>
            <w:bookmarkEnd w:id="152"/>
            <w:r w:rsidRPr="00574C6D">
              <w:rPr>
                <w:sz w:val="22"/>
                <w:szCs w:val="22"/>
              </w:rPr>
              <w:t>Используемый метод определения НМЦ</w:t>
            </w:r>
            <w:r w:rsidR="00915BC5" w:rsidRPr="00574C6D">
              <w:rPr>
                <w:sz w:val="22"/>
                <w:szCs w:val="22"/>
              </w:rPr>
              <w:t>Д</w:t>
            </w:r>
            <w:r w:rsidRPr="00574C6D">
              <w:rPr>
                <w:sz w:val="22"/>
                <w:szCs w:val="22"/>
              </w:rPr>
              <w:t xml:space="preserve"> с обоснованием:</w:t>
            </w:r>
          </w:p>
        </w:tc>
        <w:tc>
          <w:tcPr>
            <w:tcW w:w="5822" w:type="dxa"/>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spacing w:line="335" w:lineRule="atLeast"/>
              <w:rPr>
                <w:sz w:val="22"/>
                <w:szCs w:val="22"/>
              </w:rPr>
            </w:pPr>
            <w:r w:rsidRPr="00574C6D">
              <w:rPr>
                <w:sz w:val="22"/>
                <w:szCs w:val="22"/>
              </w:rPr>
              <w:t> </w:t>
            </w:r>
          </w:p>
        </w:tc>
      </w:tr>
      <w:tr w:rsidR="00C8539C" w:rsidRPr="00574C6D" w:rsidTr="00745C5A">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spacing w:line="335" w:lineRule="atLeast"/>
              <w:rPr>
                <w:sz w:val="22"/>
                <w:szCs w:val="22"/>
              </w:rPr>
            </w:pPr>
            <w:bookmarkStart w:id="153" w:name="dst100162"/>
            <w:bookmarkEnd w:id="153"/>
            <w:r w:rsidRPr="00574C6D">
              <w:rPr>
                <w:sz w:val="22"/>
                <w:szCs w:val="22"/>
              </w:rPr>
              <w:t>Расчет НМЦ</w:t>
            </w:r>
            <w:r w:rsidR="00915BC5" w:rsidRPr="00574C6D">
              <w:rPr>
                <w:sz w:val="22"/>
                <w:szCs w:val="22"/>
              </w:rPr>
              <w:t>Д</w:t>
            </w:r>
          </w:p>
        </w:tc>
        <w:tc>
          <w:tcPr>
            <w:tcW w:w="5822" w:type="dxa"/>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spacing w:line="335" w:lineRule="atLeast"/>
              <w:rPr>
                <w:sz w:val="22"/>
                <w:szCs w:val="22"/>
              </w:rPr>
            </w:pPr>
            <w:r w:rsidRPr="00574C6D">
              <w:rPr>
                <w:sz w:val="22"/>
                <w:szCs w:val="22"/>
              </w:rPr>
              <w:t> </w:t>
            </w:r>
          </w:p>
        </w:tc>
      </w:tr>
      <w:tr w:rsidR="00C8539C" w:rsidRPr="00574C6D" w:rsidTr="00745C5A">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745C5A" w:rsidRPr="00574C6D" w:rsidRDefault="00745C5A" w:rsidP="00745C5A">
            <w:pPr>
              <w:jc w:val="center"/>
              <w:rPr>
                <w:sz w:val="22"/>
                <w:szCs w:val="22"/>
              </w:rPr>
            </w:pPr>
            <w:bookmarkStart w:id="154" w:name="dst100163"/>
            <w:bookmarkEnd w:id="154"/>
            <w:r w:rsidRPr="00574C6D">
              <w:rPr>
                <w:sz w:val="22"/>
                <w:szCs w:val="22"/>
              </w:rPr>
              <w:t>Дата подготовки обоснования НМЦД:</w:t>
            </w:r>
          </w:p>
        </w:tc>
      </w:tr>
    </w:tbl>
    <w:p w:rsidR="00745C5A" w:rsidRPr="00574C6D" w:rsidRDefault="00745C5A" w:rsidP="00745C5A">
      <w:pPr>
        <w:shd w:val="clear" w:color="auto" w:fill="FFFFFF"/>
        <w:spacing w:line="315" w:lineRule="atLeast"/>
        <w:jc w:val="both"/>
        <w:rPr>
          <w:sz w:val="26"/>
          <w:szCs w:val="26"/>
        </w:rPr>
      </w:pPr>
      <w:r w:rsidRPr="00574C6D">
        <w:rPr>
          <w:sz w:val="26"/>
          <w:szCs w:val="26"/>
        </w:rPr>
        <w:t> </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bookmarkStart w:id="155" w:name="dst100164"/>
      <w:bookmarkEnd w:id="155"/>
      <w:r w:rsidRPr="00574C6D">
        <w:rPr>
          <w:sz w:val="26"/>
          <w:szCs w:val="26"/>
        </w:rPr>
        <w:t xml:space="preserve">    Работник:</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xml:space="preserve">    _______________________________________</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xml:space="preserve">                  (должность)</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xml:space="preserve">    _______________/______________________/</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xml:space="preserve">         (подпись/расшифровка подписи)</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xml:space="preserve">    "__" ______________ 20__ г.</w:t>
      </w:r>
    </w:p>
    <w:p w:rsidR="00745C5A" w:rsidRPr="00574C6D"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w:t>
      </w:r>
    </w:p>
    <w:p w:rsidR="00745C5A" w:rsidRPr="00405FF8" w:rsidRDefault="00745C5A" w:rsidP="00745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sz w:val="26"/>
          <w:szCs w:val="26"/>
        </w:rPr>
      </w:pPr>
      <w:r w:rsidRPr="00574C6D">
        <w:rPr>
          <w:sz w:val="26"/>
          <w:szCs w:val="26"/>
        </w:rPr>
        <w:t xml:space="preserve">    Ф.И.О. исполнителя/контактный телефон</w:t>
      </w:r>
    </w:p>
    <w:p w:rsidR="00745C5A" w:rsidRPr="00C8539C" w:rsidRDefault="00745C5A" w:rsidP="00745C5A">
      <w:pPr>
        <w:tabs>
          <w:tab w:val="left" w:pos="540"/>
          <w:tab w:val="left" w:pos="900"/>
        </w:tabs>
        <w:jc w:val="right"/>
        <w:rPr>
          <w:b/>
        </w:rPr>
      </w:pPr>
    </w:p>
    <w:p w:rsidR="00745C5A" w:rsidRPr="00C8539C" w:rsidRDefault="00745C5A" w:rsidP="001D6AA3">
      <w:pPr>
        <w:tabs>
          <w:tab w:val="left" w:pos="540"/>
          <w:tab w:val="left" w:pos="900"/>
        </w:tabs>
        <w:ind w:firstLine="540"/>
        <w:jc w:val="both"/>
      </w:pPr>
    </w:p>
    <w:p w:rsidR="00745C5A" w:rsidRPr="00C8539C" w:rsidRDefault="00745C5A" w:rsidP="001D6AA3">
      <w:pPr>
        <w:tabs>
          <w:tab w:val="left" w:pos="540"/>
          <w:tab w:val="left" w:pos="900"/>
        </w:tabs>
        <w:ind w:firstLine="540"/>
        <w:jc w:val="both"/>
      </w:pPr>
    </w:p>
    <w:p w:rsidR="00457267" w:rsidRDefault="00457267" w:rsidP="001D6AA3">
      <w:pPr>
        <w:tabs>
          <w:tab w:val="left" w:pos="540"/>
          <w:tab w:val="left" w:pos="900"/>
        </w:tabs>
        <w:ind w:firstLine="540"/>
        <w:jc w:val="both"/>
      </w:pPr>
    </w:p>
    <w:p w:rsidR="00457267" w:rsidRDefault="00457267" w:rsidP="001D6AA3">
      <w:pPr>
        <w:tabs>
          <w:tab w:val="left" w:pos="540"/>
          <w:tab w:val="left" w:pos="900"/>
        </w:tabs>
        <w:ind w:firstLine="540"/>
        <w:jc w:val="both"/>
      </w:pPr>
    </w:p>
    <w:sectPr w:rsidR="00457267" w:rsidSect="00B35C7A">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31" w:rsidRDefault="00B13031">
      <w:r>
        <w:separator/>
      </w:r>
    </w:p>
  </w:endnote>
  <w:endnote w:type="continuationSeparator" w:id="0">
    <w:p w:rsidR="00B13031" w:rsidRDefault="00B13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EB" w:rsidRDefault="0082432F" w:rsidP="00A63B76">
    <w:pPr>
      <w:pStyle w:val="a9"/>
      <w:framePr w:wrap="around" w:vAnchor="text" w:hAnchor="margin" w:xAlign="right" w:y="1"/>
      <w:rPr>
        <w:rStyle w:val="ab"/>
      </w:rPr>
    </w:pPr>
    <w:r>
      <w:rPr>
        <w:rStyle w:val="ab"/>
      </w:rPr>
      <w:fldChar w:fldCharType="begin"/>
    </w:r>
    <w:r w:rsidR="00721BEB">
      <w:rPr>
        <w:rStyle w:val="ab"/>
      </w:rPr>
      <w:instrText xml:space="preserve">PAGE  </w:instrText>
    </w:r>
    <w:r>
      <w:rPr>
        <w:rStyle w:val="ab"/>
      </w:rPr>
      <w:fldChar w:fldCharType="end"/>
    </w:r>
  </w:p>
  <w:p w:rsidR="00721BEB" w:rsidRDefault="00721BEB" w:rsidP="00B35C7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EB" w:rsidRDefault="0082432F" w:rsidP="00A63B76">
    <w:pPr>
      <w:pStyle w:val="a9"/>
      <w:framePr w:wrap="around" w:vAnchor="text" w:hAnchor="margin" w:xAlign="right" w:y="1"/>
      <w:rPr>
        <w:rStyle w:val="ab"/>
      </w:rPr>
    </w:pPr>
    <w:r>
      <w:rPr>
        <w:rStyle w:val="ab"/>
      </w:rPr>
      <w:fldChar w:fldCharType="begin"/>
    </w:r>
    <w:r w:rsidR="00721BEB">
      <w:rPr>
        <w:rStyle w:val="ab"/>
      </w:rPr>
      <w:instrText xml:space="preserve">PAGE  </w:instrText>
    </w:r>
    <w:r>
      <w:rPr>
        <w:rStyle w:val="ab"/>
      </w:rPr>
      <w:fldChar w:fldCharType="separate"/>
    </w:r>
    <w:r w:rsidR="00E942BC">
      <w:rPr>
        <w:rStyle w:val="ab"/>
        <w:noProof/>
      </w:rPr>
      <w:t>35</w:t>
    </w:r>
    <w:r>
      <w:rPr>
        <w:rStyle w:val="ab"/>
      </w:rPr>
      <w:fldChar w:fldCharType="end"/>
    </w:r>
  </w:p>
  <w:p w:rsidR="00721BEB" w:rsidRPr="00B35C7A" w:rsidRDefault="00721BEB" w:rsidP="00B35C7A">
    <w:pPr>
      <w:pStyle w:val="a9"/>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BEB" w:rsidRDefault="0082432F">
    <w:pPr>
      <w:pStyle w:val="a9"/>
      <w:jc w:val="right"/>
    </w:pPr>
    <w:fldSimple w:instr=" PAGE   \* MERGEFORMAT ">
      <w:r w:rsidR="00E942BC">
        <w:rPr>
          <w:noProof/>
        </w:rPr>
        <w:t>57</w:t>
      </w:r>
    </w:fldSimple>
  </w:p>
  <w:p w:rsidR="00721BEB" w:rsidRDefault="00721B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31" w:rsidRDefault="00B13031">
      <w:r>
        <w:separator/>
      </w:r>
    </w:p>
  </w:footnote>
  <w:footnote w:type="continuationSeparator" w:id="0">
    <w:p w:rsidR="00B13031" w:rsidRDefault="00B13031">
      <w:r>
        <w:continuationSeparator/>
      </w:r>
    </w:p>
  </w:footnote>
  <w:footnote w:id="1">
    <w:p w:rsidR="00721BEB" w:rsidRPr="00454820" w:rsidRDefault="00721BEB" w:rsidP="006E0F81">
      <w:pPr>
        <w:pStyle w:val="a5"/>
        <w:contextualSpacing/>
      </w:pPr>
      <w:r w:rsidRPr="00454820">
        <w:rPr>
          <w:rStyle w:val="a7"/>
        </w:rPr>
        <w:footnoteRef/>
      </w:r>
      <w:r w:rsidRPr="00454820">
        <w:t xml:space="preserve"> Квалификационные требования должны быть выражены в измеряемых единицах, например, </w:t>
      </w:r>
    </w:p>
    <w:p w:rsidR="00721BEB" w:rsidRPr="00454820" w:rsidRDefault="00721BEB" w:rsidP="006E0F81">
      <w:pPr>
        <w:pStyle w:val="a5"/>
        <w:contextualSpacing/>
      </w:pPr>
      <w:r w:rsidRPr="00454820">
        <w:t xml:space="preserve">- наличие опыта оказания аналогичных услуг  не менее пяти лет, </w:t>
      </w:r>
    </w:p>
    <w:p w:rsidR="00721BEB" w:rsidRPr="00454820" w:rsidRDefault="00721BEB" w:rsidP="006E0F81">
      <w:pPr>
        <w:pStyle w:val="a5"/>
        <w:contextualSpacing/>
      </w:pPr>
      <w:r w:rsidRPr="00454820">
        <w:t xml:space="preserve">- наличие опыта выполнения аналогичных работ на сумму не менее 15 млн.руб., </w:t>
      </w:r>
    </w:p>
    <w:p w:rsidR="00721BEB" w:rsidRPr="00454820" w:rsidRDefault="00721BEB" w:rsidP="006E0F81">
      <w:pPr>
        <w:pStyle w:val="a5"/>
        <w:contextualSpacing/>
      </w:pPr>
      <w:r w:rsidRPr="00454820">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footnote>
  <w:footnote w:id="2">
    <w:p w:rsidR="00721BEB" w:rsidRDefault="00721BEB" w:rsidP="003F65D9">
      <w:pPr>
        <w:pStyle w:val="a5"/>
        <w:jc w:val="both"/>
      </w:pPr>
      <w:r w:rsidRPr="003F65D9">
        <w:rPr>
          <w:rStyle w:val="a7"/>
        </w:rPr>
        <w:footnoteRef/>
      </w:r>
      <w:r w:rsidRPr="003F65D9">
        <w:t xml:space="preserve">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 </w:t>
      </w:r>
    </w:p>
  </w:footnote>
  <w:footnote w:id="3">
    <w:p w:rsidR="00721BEB" w:rsidRDefault="00721BEB" w:rsidP="003F65D9">
      <w:pPr>
        <w:pStyle w:val="a5"/>
        <w:jc w:val="both"/>
      </w:pPr>
      <w:r w:rsidRPr="003F65D9">
        <w:rPr>
          <w:rStyle w:val="a7"/>
        </w:rPr>
        <w:footnoteRef/>
      </w:r>
      <w:r w:rsidRPr="003F65D9">
        <w:t xml:space="preserve">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212"/>
    <w:multiLevelType w:val="multilevel"/>
    <w:tmpl w:val="2C90181A"/>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F6E2F"/>
    <w:multiLevelType w:val="hybridMultilevel"/>
    <w:tmpl w:val="CC846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64B18"/>
    <w:multiLevelType w:val="multilevel"/>
    <w:tmpl w:val="C8529D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357F36"/>
    <w:multiLevelType w:val="multilevel"/>
    <w:tmpl w:val="6CCA078C"/>
    <w:lvl w:ilvl="0">
      <w:start w:val="1"/>
      <w:numFmt w:val="decimal"/>
      <w:lvlText w:val="9.%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F100355"/>
    <w:multiLevelType w:val="multilevel"/>
    <w:tmpl w:val="DFF2D346"/>
    <w:lvl w:ilvl="0">
      <w:start w:val="16"/>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3354E3"/>
    <w:multiLevelType w:val="multilevel"/>
    <w:tmpl w:val="EE6417FE"/>
    <w:lvl w:ilvl="0">
      <w:start w:val="6"/>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2"/>
      <w:numFmt w:val="decimal"/>
      <w:lvlText w:val="9.%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0816037"/>
    <w:multiLevelType w:val="hybridMultilevel"/>
    <w:tmpl w:val="E3F60106"/>
    <w:lvl w:ilvl="0" w:tplc="D6284602">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0AD01E4"/>
    <w:multiLevelType w:val="multilevel"/>
    <w:tmpl w:val="9DD45F3A"/>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A931E5"/>
    <w:multiLevelType w:val="hybridMultilevel"/>
    <w:tmpl w:val="B5527F5A"/>
    <w:lvl w:ilvl="0" w:tplc="6F50E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F55F3"/>
    <w:multiLevelType w:val="multilevel"/>
    <w:tmpl w:val="F7A88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BC173C"/>
    <w:multiLevelType w:val="hybridMultilevel"/>
    <w:tmpl w:val="3C0882A2"/>
    <w:lvl w:ilvl="0" w:tplc="6F50E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A117D"/>
    <w:multiLevelType w:val="multilevel"/>
    <w:tmpl w:val="5664CB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B33BA8"/>
    <w:multiLevelType w:val="multilevel"/>
    <w:tmpl w:val="D1A4351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A2C4258"/>
    <w:multiLevelType w:val="multilevel"/>
    <w:tmpl w:val="EAEAAC1E"/>
    <w:lvl w:ilvl="0">
      <w:start w:val="1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CD55168"/>
    <w:multiLevelType w:val="hybridMultilevel"/>
    <w:tmpl w:val="CC846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E53AF7"/>
    <w:multiLevelType w:val="multilevel"/>
    <w:tmpl w:val="41DC0B84"/>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D562DC3"/>
    <w:multiLevelType w:val="hybridMultilevel"/>
    <w:tmpl w:val="D98C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1F0CD7"/>
    <w:multiLevelType w:val="multilevel"/>
    <w:tmpl w:val="95AA00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3250296"/>
    <w:multiLevelType w:val="hybridMultilevel"/>
    <w:tmpl w:val="5B121D14"/>
    <w:lvl w:ilvl="0" w:tplc="6F50E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BE68B1"/>
    <w:multiLevelType w:val="hybridMultilevel"/>
    <w:tmpl w:val="06DE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35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3D5964"/>
    <w:multiLevelType w:val="hybridMultilevel"/>
    <w:tmpl w:val="35F08948"/>
    <w:lvl w:ilvl="0" w:tplc="894EEDB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DA01E67"/>
    <w:multiLevelType w:val="multilevel"/>
    <w:tmpl w:val="5BB0E270"/>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9.%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3F87508"/>
    <w:multiLevelType w:val="multilevel"/>
    <w:tmpl w:val="9C281D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5F72A1"/>
    <w:multiLevelType w:val="hybridMultilevel"/>
    <w:tmpl w:val="AF307A48"/>
    <w:lvl w:ilvl="0" w:tplc="B626858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78B7DB7"/>
    <w:multiLevelType w:val="hybridMultilevel"/>
    <w:tmpl w:val="44B2B668"/>
    <w:lvl w:ilvl="0" w:tplc="D6284602">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B091578"/>
    <w:multiLevelType w:val="multilevel"/>
    <w:tmpl w:val="EB244B9E"/>
    <w:lvl w:ilvl="0">
      <w:start w:val="1"/>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nsid w:val="3CE5633F"/>
    <w:multiLevelType w:val="hybridMultilevel"/>
    <w:tmpl w:val="73F0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3842A6"/>
    <w:multiLevelType w:val="multilevel"/>
    <w:tmpl w:val="94D663EE"/>
    <w:lvl w:ilvl="0">
      <w:start w:val="6"/>
      <w:numFmt w:val="none"/>
      <w:lvlText w:val="8."/>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29D51B1"/>
    <w:multiLevelType w:val="multilevel"/>
    <w:tmpl w:val="D1DEDC9A"/>
    <w:lvl w:ilvl="0">
      <w:start w:val="7"/>
      <w:numFmt w:val="decimal"/>
      <w:lvlText w:val="%1."/>
      <w:lvlJc w:val="left"/>
      <w:pPr>
        <w:tabs>
          <w:tab w:val="num" w:pos="585"/>
        </w:tabs>
        <w:ind w:left="585" w:hanging="58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2C9544A"/>
    <w:multiLevelType w:val="multilevel"/>
    <w:tmpl w:val="5CE05FEA"/>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4C272B68"/>
    <w:multiLevelType w:val="multilevel"/>
    <w:tmpl w:val="94A892CA"/>
    <w:lvl w:ilvl="0">
      <w:start w:val="7"/>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1B30233"/>
    <w:multiLevelType w:val="multilevel"/>
    <w:tmpl w:val="A95497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821F98"/>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6A148E"/>
    <w:multiLevelType w:val="hybridMultilevel"/>
    <w:tmpl w:val="80A0E4C2"/>
    <w:lvl w:ilvl="0" w:tplc="10E4575A">
      <w:start w:val="1"/>
      <w:numFmt w:val="bullet"/>
      <w:lvlText w:val=""/>
      <w:lvlJc w:val="left"/>
      <w:pPr>
        <w:ind w:left="2500" w:hanging="360"/>
      </w:pPr>
      <w:rPr>
        <w:rFonts w:ascii="Symbol" w:hAnsi="Symbol" w:hint="default"/>
      </w:rPr>
    </w:lvl>
    <w:lvl w:ilvl="1" w:tplc="04190003">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38">
    <w:nsid w:val="5BC90787"/>
    <w:multiLevelType w:val="hybridMultilevel"/>
    <w:tmpl w:val="DBA87686"/>
    <w:lvl w:ilvl="0" w:tplc="894EEDB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5CB1452D"/>
    <w:multiLevelType w:val="multilevel"/>
    <w:tmpl w:val="6CACA0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636A5D"/>
    <w:multiLevelType w:val="hybridMultilevel"/>
    <w:tmpl w:val="8EEA39A8"/>
    <w:lvl w:ilvl="0" w:tplc="6F50E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55407"/>
    <w:multiLevelType w:val="multilevel"/>
    <w:tmpl w:val="38383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4">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A546BE7"/>
    <w:multiLevelType w:val="multilevel"/>
    <w:tmpl w:val="9DFA1C2E"/>
    <w:lvl w:ilvl="0">
      <w:start w:val="7"/>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6D01199D"/>
    <w:multiLevelType w:val="multilevel"/>
    <w:tmpl w:val="C20840D6"/>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D69C7"/>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F06916"/>
    <w:multiLevelType w:val="multilevel"/>
    <w:tmpl w:val="75E420C4"/>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3BD5957"/>
    <w:multiLevelType w:val="multilevel"/>
    <w:tmpl w:val="FC4692AE"/>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9.%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1">
    <w:nsid w:val="745B078A"/>
    <w:multiLevelType w:val="multilevel"/>
    <w:tmpl w:val="C32C19EC"/>
    <w:lvl w:ilvl="0">
      <w:start w:val="17"/>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6253AD9"/>
    <w:multiLevelType w:val="multilevel"/>
    <w:tmpl w:val="CBB4656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6697CF5"/>
    <w:multiLevelType w:val="hybridMultilevel"/>
    <w:tmpl w:val="0846B96E"/>
    <w:lvl w:ilvl="0" w:tplc="6F50E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7E728A"/>
    <w:multiLevelType w:val="multilevel"/>
    <w:tmpl w:val="33D038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C4E055E"/>
    <w:multiLevelType w:val="multilevel"/>
    <w:tmpl w:val="4802F99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7"/>
  </w:num>
  <w:num w:numId="3">
    <w:abstractNumId w:val="16"/>
  </w:num>
  <w:num w:numId="4">
    <w:abstractNumId w:val="44"/>
  </w:num>
  <w:num w:numId="5">
    <w:abstractNumId w:val="4"/>
  </w:num>
  <w:num w:numId="6">
    <w:abstractNumId w:val="24"/>
  </w:num>
  <w:num w:numId="7">
    <w:abstractNumId w:val="28"/>
  </w:num>
  <w:num w:numId="8">
    <w:abstractNumId w:val="30"/>
  </w:num>
  <w:num w:numId="9">
    <w:abstractNumId w:val="9"/>
  </w:num>
  <w:num w:numId="10">
    <w:abstractNumId w:val="32"/>
  </w:num>
  <w:num w:numId="11">
    <w:abstractNumId w:val="50"/>
  </w:num>
  <w:num w:numId="12">
    <w:abstractNumId w:val="34"/>
  </w:num>
  <w:num w:numId="13">
    <w:abstractNumId w:val="31"/>
  </w:num>
  <w:num w:numId="14">
    <w:abstractNumId w:val="54"/>
  </w:num>
  <w:num w:numId="15">
    <w:abstractNumId w:val="42"/>
  </w:num>
  <w:num w:numId="16">
    <w:abstractNumId w:val="3"/>
  </w:num>
  <w:num w:numId="17">
    <w:abstractNumId w:val="43"/>
  </w:num>
  <w:num w:numId="18">
    <w:abstractNumId w:val="6"/>
  </w:num>
  <w:num w:numId="19">
    <w:abstractNumId w:val="45"/>
  </w:num>
  <w:num w:numId="20">
    <w:abstractNumId w:val="47"/>
  </w:num>
  <w:num w:numId="21">
    <w:abstractNumId w:val="36"/>
  </w:num>
  <w:num w:numId="22">
    <w:abstractNumId w:val="55"/>
  </w:num>
  <w:num w:numId="23">
    <w:abstractNumId w:val="52"/>
  </w:num>
  <w:num w:numId="24">
    <w:abstractNumId w:val="14"/>
  </w:num>
  <w:num w:numId="25">
    <w:abstractNumId w:val="20"/>
  </w:num>
  <w:num w:numId="26">
    <w:abstractNumId w:val="18"/>
  </w:num>
  <w:num w:numId="27">
    <w:abstractNumId w:val="2"/>
  </w:num>
  <w:num w:numId="28">
    <w:abstractNumId w:val="41"/>
  </w:num>
  <w:num w:numId="29">
    <w:abstractNumId w:val="39"/>
  </w:num>
  <w:num w:numId="30">
    <w:abstractNumId w:val="11"/>
  </w:num>
  <w:num w:numId="31">
    <w:abstractNumId w:val="13"/>
  </w:num>
  <w:num w:numId="32">
    <w:abstractNumId w:val="25"/>
  </w:num>
  <w:num w:numId="33">
    <w:abstractNumId w:val="19"/>
  </w:num>
  <w:num w:numId="34">
    <w:abstractNumId w:val="35"/>
  </w:num>
  <w:num w:numId="35">
    <w:abstractNumId w:val="46"/>
  </w:num>
  <w:num w:numId="36">
    <w:abstractNumId w:val="48"/>
  </w:num>
  <w:num w:numId="37">
    <w:abstractNumId w:val="0"/>
  </w:num>
  <w:num w:numId="38">
    <w:abstractNumId w:val="8"/>
  </w:num>
  <w:num w:numId="39">
    <w:abstractNumId w:val="27"/>
  </w:num>
  <w:num w:numId="40">
    <w:abstractNumId w:val="23"/>
  </w:num>
  <w:num w:numId="41">
    <w:abstractNumId w:val="38"/>
  </w:num>
  <w:num w:numId="42">
    <w:abstractNumId w:val="26"/>
  </w:num>
  <w:num w:numId="43">
    <w:abstractNumId w:val="53"/>
  </w:num>
  <w:num w:numId="44">
    <w:abstractNumId w:val="12"/>
  </w:num>
  <w:num w:numId="45">
    <w:abstractNumId w:val="37"/>
  </w:num>
  <w:num w:numId="46">
    <w:abstractNumId w:val="40"/>
  </w:num>
  <w:num w:numId="47">
    <w:abstractNumId w:val="21"/>
  </w:num>
  <w:num w:numId="48">
    <w:abstractNumId w:val="10"/>
  </w:num>
  <w:num w:numId="49">
    <w:abstractNumId w:val="5"/>
  </w:num>
  <w:num w:numId="50">
    <w:abstractNumId w:val="51"/>
  </w:num>
  <w:num w:numId="51">
    <w:abstractNumId w:val="15"/>
  </w:num>
  <w:num w:numId="52">
    <w:abstractNumId w:val="29"/>
  </w:num>
  <w:num w:numId="53">
    <w:abstractNumId w:val="17"/>
  </w:num>
  <w:num w:numId="54">
    <w:abstractNumId w:val="22"/>
  </w:num>
  <w:num w:numId="55">
    <w:abstractNumId w:val="49"/>
  </w:num>
  <w:num w:numId="56">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B35C7A"/>
    <w:rsid w:val="00001E3D"/>
    <w:rsid w:val="000028CB"/>
    <w:rsid w:val="00002C51"/>
    <w:rsid w:val="00006A99"/>
    <w:rsid w:val="00006CBF"/>
    <w:rsid w:val="000100F6"/>
    <w:rsid w:val="00010309"/>
    <w:rsid w:val="00012140"/>
    <w:rsid w:val="000121E7"/>
    <w:rsid w:val="00013F36"/>
    <w:rsid w:val="00013FD0"/>
    <w:rsid w:val="000152D2"/>
    <w:rsid w:val="00020276"/>
    <w:rsid w:val="00022653"/>
    <w:rsid w:val="00032201"/>
    <w:rsid w:val="00032641"/>
    <w:rsid w:val="000356BE"/>
    <w:rsid w:val="00035766"/>
    <w:rsid w:val="00037462"/>
    <w:rsid w:val="00037BB5"/>
    <w:rsid w:val="00037D88"/>
    <w:rsid w:val="00040503"/>
    <w:rsid w:val="00040C75"/>
    <w:rsid w:val="00041BC1"/>
    <w:rsid w:val="00042A2E"/>
    <w:rsid w:val="00044A22"/>
    <w:rsid w:val="000450EB"/>
    <w:rsid w:val="00047947"/>
    <w:rsid w:val="00053C1B"/>
    <w:rsid w:val="000560DC"/>
    <w:rsid w:val="00062E00"/>
    <w:rsid w:val="00064611"/>
    <w:rsid w:val="0006570A"/>
    <w:rsid w:val="00065F2D"/>
    <w:rsid w:val="000675AC"/>
    <w:rsid w:val="00070A07"/>
    <w:rsid w:val="000740D8"/>
    <w:rsid w:val="00074AF0"/>
    <w:rsid w:val="000802F2"/>
    <w:rsid w:val="00080D39"/>
    <w:rsid w:val="00082693"/>
    <w:rsid w:val="00084D5F"/>
    <w:rsid w:val="00085DD3"/>
    <w:rsid w:val="0008705E"/>
    <w:rsid w:val="0008793A"/>
    <w:rsid w:val="000913EB"/>
    <w:rsid w:val="00094E8A"/>
    <w:rsid w:val="00097F24"/>
    <w:rsid w:val="000A01F1"/>
    <w:rsid w:val="000A1BAC"/>
    <w:rsid w:val="000A1D10"/>
    <w:rsid w:val="000A1FF8"/>
    <w:rsid w:val="000A639E"/>
    <w:rsid w:val="000B3A87"/>
    <w:rsid w:val="000B6CBF"/>
    <w:rsid w:val="000C0144"/>
    <w:rsid w:val="000C0DB8"/>
    <w:rsid w:val="000C1658"/>
    <w:rsid w:val="000C43B1"/>
    <w:rsid w:val="000C4454"/>
    <w:rsid w:val="000C4C2C"/>
    <w:rsid w:val="000C5E6C"/>
    <w:rsid w:val="000C6192"/>
    <w:rsid w:val="000D4868"/>
    <w:rsid w:val="000D4A1B"/>
    <w:rsid w:val="000D7235"/>
    <w:rsid w:val="000D782A"/>
    <w:rsid w:val="000E1188"/>
    <w:rsid w:val="000E2AE0"/>
    <w:rsid w:val="000F0FE3"/>
    <w:rsid w:val="000F1115"/>
    <w:rsid w:val="000F22E3"/>
    <w:rsid w:val="000F3867"/>
    <w:rsid w:val="000F5DC2"/>
    <w:rsid w:val="000F5E6D"/>
    <w:rsid w:val="000F653F"/>
    <w:rsid w:val="000F769D"/>
    <w:rsid w:val="000F7C0D"/>
    <w:rsid w:val="00101240"/>
    <w:rsid w:val="00101B50"/>
    <w:rsid w:val="00101FB7"/>
    <w:rsid w:val="0010266F"/>
    <w:rsid w:val="00103D99"/>
    <w:rsid w:val="00103E01"/>
    <w:rsid w:val="0010427A"/>
    <w:rsid w:val="001048CA"/>
    <w:rsid w:val="0011181B"/>
    <w:rsid w:val="00111988"/>
    <w:rsid w:val="001147ED"/>
    <w:rsid w:val="00116F49"/>
    <w:rsid w:val="001211E8"/>
    <w:rsid w:val="001222F9"/>
    <w:rsid w:val="001223AC"/>
    <w:rsid w:val="00122BE5"/>
    <w:rsid w:val="00123908"/>
    <w:rsid w:val="00124F9E"/>
    <w:rsid w:val="00126EAC"/>
    <w:rsid w:val="0012719E"/>
    <w:rsid w:val="001271FB"/>
    <w:rsid w:val="00131011"/>
    <w:rsid w:val="00131215"/>
    <w:rsid w:val="00142035"/>
    <w:rsid w:val="0014412B"/>
    <w:rsid w:val="00144488"/>
    <w:rsid w:val="00145179"/>
    <w:rsid w:val="0014554E"/>
    <w:rsid w:val="00150D30"/>
    <w:rsid w:val="0015207F"/>
    <w:rsid w:val="001521EC"/>
    <w:rsid w:val="0015460F"/>
    <w:rsid w:val="00160194"/>
    <w:rsid w:val="00160C2D"/>
    <w:rsid w:val="00162400"/>
    <w:rsid w:val="00163C4F"/>
    <w:rsid w:val="001642F6"/>
    <w:rsid w:val="00166D33"/>
    <w:rsid w:val="0017057C"/>
    <w:rsid w:val="001708D0"/>
    <w:rsid w:val="00170EAC"/>
    <w:rsid w:val="00173799"/>
    <w:rsid w:val="0017442D"/>
    <w:rsid w:val="00181B8D"/>
    <w:rsid w:val="00183235"/>
    <w:rsid w:val="00185774"/>
    <w:rsid w:val="00187981"/>
    <w:rsid w:val="00191A98"/>
    <w:rsid w:val="00193018"/>
    <w:rsid w:val="0019402D"/>
    <w:rsid w:val="001956F8"/>
    <w:rsid w:val="001976CA"/>
    <w:rsid w:val="001A5C44"/>
    <w:rsid w:val="001B2306"/>
    <w:rsid w:val="001B726F"/>
    <w:rsid w:val="001C199B"/>
    <w:rsid w:val="001C3977"/>
    <w:rsid w:val="001D08F9"/>
    <w:rsid w:val="001D1312"/>
    <w:rsid w:val="001D2AF3"/>
    <w:rsid w:val="001D3B3C"/>
    <w:rsid w:val="001D3E9B"/>
    <w:rsid w:val="001D3F61"/>
    <w:rsid w:val="001D6AA3"/>
    <w:rsid w:val="001D7D6A"/>
    <w:rsid w:val="001E0ABA"/>
    <w:rsid w:val="001E17AF"/>
    <w:rsid w:val="001E1C8A"/>
    <w:rsid w:val="001E239C"/>
    <w:rsid w:val="001E2AE7"/>
    <w:rsid w:val="001F3593"/>
    <w:rsid w:val="001F3AEA"/>
    <w:rsid w:val="001F5383"/>
    <w:rsid w:val="001F64EB"/>
    <w:rsid w:val="00200A93"/>
    <w:rsid w:val="00201BD3"/>
    <w:rsid w:val="00205204"/>
    <w:rsid w:val="002052B0"/>
    <w:rsid w:val="00206D2B"/>
    <w:rsid w:val="0022268C"/>
    <w:rsid w:val="0022441B"/>
    <w:rsid w:val="00226626"/>
    <w:rsid w:val="002307B1"/>
    <w:rsid w:val="00230E0D"/>
    <w:rsid w:val="00233186"/>
    <w:rsid w:val="00240D06"/>
    <w:rsid w:val="00240DFD"/>
    <w:rsid w:val="00244ECD"/>
    <w:rsid w:val="00244EE2"/>
    <w:rsid w:val="00245ADD"/>
    <w:rsid w:val="00246042"/>
    <w:rsid w:val="00247B96"/>
    <w:rsid w:val="00250779"/>
    <w:rsid w:val="00252E80"/>
    <w:rsid w:val="00253492"/>
    <w:rsid w:val="002548C7"/>
    <w:rsid w:val="00255FDA"/>
    <w:rsid w:val="00256F42"/>
    <w:rsid w:val="00257C11"/>
    <w:rsid w:val="00263C2B"/>
    <w:rsid w:val="0026415B"/>
    <w:rsid w:val="0026480B"/>
    <w:rsid w:val="002665C1"/>
    <w:rsid w:val="00271EF4"/>
    <w:rsid w:val="0027293A"/>
    <w:rsid w:val="00274CA2"/>
    <w:rsid w:val="0027533D"/>
    <w:rsid w:val="002763A2"/>
    <w:rsid w:val="002772A0"/>
    <w:rsid w:val="00280EE2"/>
    <w:rsid w:val="002827E6"/>
    <w:rsid w:val="00283A80"/>
    <w:rsid w:val="00283C50"/>
    <w:rsid w:val="00286617"/>
    <w:rsid w:val="00287FFD"/>
    <w:rsid w:val="00293563"/>
    <w:rsid w:val="00293FB4"/>
    <w:rsid w:val="0029698D"/>
    <w:rsid w:val="00297CCB"/>
    <w:rsid w:val="002A5F40"/>
    <w:rsid w:val="002B1722"/>
    <w:rsid w:val="002C00A7"/>
    <w:rsid w:val="002C2BC6"/>
    <w:rsid w:val="002C5C0D"/>
    <w:rsid w:val="002D0F05"/>
    <w:rsid w:val="002D129F"/>
    <w:rsid w:val="002D2C5C"/>
    <w:rsid w:val="002D33C3"/>
    <w:rsid w:val="002E1DF0"/>
    <w:rsid w:val="002E3128"/>
    <w:rsid w:val="002E3D16"/>
    <w:rsid w:val="002E407C"/>
    <w:rsid w:val="002F3931"/>
    <w:rsid w:val="002F411E"/>
    <w:rsid w:val="002F4717"/>
    <w:rsid w:val="002F7C9A"/>
    <w:rsid w:val="00300396"/>
    <w:rsid w:val="00300DC3"/>
    <w:rsid w:val="00302FE5"/>
    <w:rsid w:val="00303315"/>
    <w:rsid w:val="0030413B"/>
    <w:rsid w:val="00306E67"/>
    <w:rsid w:val="00306F9C"/>
    <w:rsid w:val="00311795"/>
    <w:rsid w:val="00317FC6"/>
    <w:rsid w:val="00323A21"/>
    <w:rsid w:val="00324C16"/>
    <w:rsid w:val="003259E7"/>
    <w:rsid w:val="003304A3"/>
    <w:rsid w:val="00330697"/>
    <w:rsid w:val="0033109C"/>
    <w:rsid w:val="003311AF"/>
    <w:rsid w:val="00332021"/>
    <w:rsid w:val="00335044"/>
    <w:rsid w:val="00337DAD"/>
    <w:rsid w:val="003402A3"/>
    <w:rsid w:val="00340C6D"/>
    <w:rsid w:val="00345BAE"/>
    <w:rsid w:val="00350A94"/>
    <w:rsid w:val="0035279C"/>
    <w:rsid w:val="00352DA2"/>
    <w:rsid w:val="00353A14"/>
    <w:rsid w:val="00357D4C"/>
    <w:rsid w:val="003609FE"/>
    <w:rsid w:val="00360CC9"/>
    <w:rsid w:val="00360D30"/>
    <w:rsid w:val="00365E2A"/>
    <w:rsid w:val="00370957"/>
    <w:rsid w:val="00370A50"/>
    <w:rsid w:val="0037332A"/>
    <w:rsid w:val="00373BE1"/>
    <w:rsid w:val="00374697"/>
    <w:rsid w:val="00374B41"/>
    <w:rsid w:val="0037500F"/>
    <w:rsid w:val="003754E6"/>
    <w:rsid w:val="003812F7"/>
    <w:rsid w:val="003825FE"/>
    <w:rsid w:val="003841FE"/>
    <w:rsid w:val="003930EE"/>
    <w:rsid w:val="00393ACD"/>
    <w:rsid w:val="00394093"/>
    <w:rsid w:val="003A123E"/>
    <w:rsid w:val="003A37DE"/>
    <w:rsid w:val="003A5759"/>
    <w:rsid w:val="003A5C3B"/>
    <w:rsid w:val="003B365C"/>
    <w:rsid w:val="003B651D"/>
    <w:rsid w:val="003B7C90"/>
    <w:rsid w:val="003C0615"/>
    <w:rsid w:val="003C2C05"/>
    <w:rsid w:val="003C3355"/>
    <w:rsid w:val="003C66E7"/>
    <w:rsid w:val="003C7F81"/>
    <w:rsid w:val="003D00EA"/>
    <w:rsid w:val="003D0D84"/>
    <w:rsid w:val="003D113B"/>
    <w:rsid w:val="003D156C"/>
    <w:rsid w:val="003D1ED0"/>
    <w:rsid w:val="003D6985"/>
    <w:rsid w:val="003E1EC2"/>
    <w:rsid w:val="003E23E7"/>
    <w:rsid w:val="003E2948"/>
    <w:rsid w:val="003E44E9"/>
    <w:rsid w:val="003F035D"/>
    <w:rsid w:val="003F09B6"/>
    <w:rsid w:val="003F21BC"/>
    <w:rsid w:val="003F2206"/>
    <w:rsid w:val="003F467A"/>
    <w:rsid w:val="003F65D9"/>
    <w:rsid w:val="003F7042"/>
    <w:rsid w:val="004003EF"/>
    <w:rsid w:val="004009A9"/>
    <w:rsid w:val="00401AA9"/>
    <w:rsid w:val="0040238A"/>
    <w:rsid w:val="00403DE7"/>
    <w:rsid w:val="00405FF8"/>
    <w:rsid w:val="004074E8"/>
    <w:rsid w:val="004076B9"/>
    <w:rsid w:val="004114E2"/>
    <w:rsid w:val="0042002D"/>
    <w:rsid w:val="004262AE"/>
    <w:rsid w:val="004317F1"/>
    <w:rsid w:val="00431D0F"/>
    <w:rsid w:val="004336E7"/>
    <w:rsid w:val="00434D64"/>
    <w:rsid w:val="004403B7"/>
    <w:rsid w:val="00444683"/>
    <w:rsid w:val="00450E84"/>
    <w:rsid w:val="00457267"/>
    <w:rsid w:val="004572F6"/>
    <w:rsid w:val="004610D9"/>
    <w:rsid w:val="00463818"/>
    <w:rsid w:val="00464EFB"/>
    <w:rsid w:val="004655D3"/>
    <w:rsid w:val="004670C3"/>
    <w:rsid w:val="00470C25"/>
    <w:rsid w:val="00471592"/>
    <w:rsid w:val="0048104B"/>
    <w:rsid w:val="004851BA"/>
    <w:rsid w:val="004869AB"/>
    <w:rsid w:val="00491034"/>
    <w:rsid w:val="00495A4D"/>
    <w:rsid w:val="00495C3B"/>
    <w:rsid w:val="00495EF4"/>
    <w:rsid w:val="004A00BE"/>
    <w:rsid w:val="004A089D"/>
    <w:rsid w:val="004A0CD3"/>
    <w:rsid w:val="004A1C61"/>
    <w:rsid w:val="004B00E6"/>
    <w:rsid w:val="004B02B6"/>
    <w:rsid w:val="004B2505"/>
    <w:rsid w:val="004C2758"/>
    <w:rsid w:val="004C281E"/>
    <w:rsid w:val="004C50C5"/>
    <w:rsid w:val="004C5D4F"/>
    <w:rsid w:val="004C6317"/>
    <w:rsid w:val="004C682C"/>
    <w:rsid w:val="004C7F1B"/>
    <w:rsid w:val="004D2E48"/>
    <w:rsid w:val="004D2FA2"/>
    <w:rsid w:val="004D50F9"/>
    <w:rsid w:val="004D55A1"/>
    <w:rsid w:val="004D5D77"/>
    <w:rsid w:val="004E43D6"/>
    <w:rsid w:val="004E579B"/>
    <w:rsid w:val="004E6F99"/>
    <w:rsid w:val="004F4AB4"/>
    <w:rsid w:val="004F6434"/>
    <w:rsid w:val="004F65EE"/>
    <w:rsid w:val="005001D2"/>
    <w:rsid w:val="005041E3"/>
    <w:rsid w:val="00507254"/>
    <w:rsid w:val="00510868"/>
    <w:rsid w:val="005124C1"/>
    <w:rsid w:val="00513723"/>
    <w:rsid w:val="0051499B"/>
    <w:rsid w:val="0051547E"/>
    <w:rsid w:val="005155E7"/>
    <w:rsid w:val="005168AE"/>
    <w:rsid w:val="0052116C"/>
    <w:rsid w:val="00522573"/>
    <w:rsid w:val="005226C7"/>
    <w:rsid w:val="0052483A"/>
    <w:rsid w:val="00525CD9"/>
    <w:rsid w:val="00525E72"/>
    <w:rsid w:val="00527505"/>
    <w:rsid w:val="00527960"/>
    <w:rsid w:val="005313E2"/>
    <w:rsid w:val="00532DE5"/>
    <w:rsid w:val="005338BD"/>
    <w:rsid w:val="00534B41"/>
    <w:rsid w:val="00534D54"/>
    <w:rsid w:val="00534E63"/>
    <w:rsid w:val="00541727"/>
    <w:rsid w:val="00542B46"/>
    <w:rsid w:val="00546398"/>
    <w:rsid w:val="00546963"/>
    <w:rsid w:val="00547629"/>
    <w:rsid w:val="00550921"/>
    <w:rsid w:val="005516F6"/>
    <w:rsid w:val="00551DCD"/>
    <w:rsid w:val="00552244"/>
    <w:rsid w:val="00561021"/>
    <w:rsid w:val="00562527"/>
    <w:rsid w:val="005648BF"/>
    <w:rsid w:val="0056503F"/>
    <w:rsid w:val="005651F4"/>
    <w:rsid w:val="0056544E"/>
    <w:rsid w:val="005655F8"/>
    <w:rsid w:val="00566021"/>
    <w:rsid w:val="0056649E"/>
    <w:rsid w:val="005727D4"/>
    <w:rsid w:val="005742C9"/>
    <w:rsid w:val="005744B7"/>
    <w:rsid w:val="00574C6D"/>
    <w:rsid w:val="00581746"/>
    <w:rsid w:val="00581BD9"/>
    <w:rsid w:val="00583D97"/>
    <w:rsid w:val="005860D2"/>
    <w:rsid w:val="00592233"/>
    <w:rsid w:val="00592634"/>
    <w:rsid w:val="00592BDA"/>
    <w:rsid w:val="005931E0"/>
    <w:rsid w:val="005972BF"/>
    <w:rsid w:val="005A508B"/>
    <w:rsid w:val="005A5396"/>
    <w:rsid w:val="005B0041"/>
    <w:rsid w:val="005B0298"/>
    <w:rsid w:val="005B18CC"/>
    <w:rsid w:val="005B43B0"/>
    <w:rsid w:val="005B4FFA"/>
    <w:rsid w:val="005B618B"/>
    <w:rsid w:val="005B63DA"/>
    <w:rsid w:val="005C10AB"/>
    <w:rsid w:val="005C4F18"/>
    <w:rsid w:val="005C5224"/>
    <w:rsid w:val="005D04BF"/>
    <w:rsid w:val="005D33C0"/>
    <w:rsid w:val="005D5B3A"/>
    <w:rsid w:val="005D6048"/>
    <w:rsid w:val="005D7705"/>
    <w:rsid w:val="005E12A5"/>
    <w:rsid w:val="005E21AA"/>
    <w:rsid w:val="005E31E6"/>
    <w:rsid w:val="005E3902"/>
    <w:rsid w:val="005E5E38"/>
    <w:rsid w:val="005E5E9C"/>
    <w:rsid w:val="005E678D"/>
    <w:rsid w:val="005F2E83"/>
    <w:rsid w:val="005F4288"/>
    <w:rsid w:val="005F4383"/>
    <w:rsid w:val="005F5A7B"/>
    <w:rsid w:val="00601AAF"/>
    <w:rsid w:val="006040FE"/>
    <w:rsid w:val="006042C0"/>
    <w:rsid w:val="006106E7"/>
    <w:rsid w:val="00611151"/>
    <w:rsid w:val="006123DF"/>
    <w:rsid w:val="00613051"/>
    <w:rsid w:val="0061757A"/>
    <w:rsid w:val="00621824"/>
    <w:rsid w:val="00621D99"/>
    <w:rsid w:val="00621F8F"/>
    <w:rsid w:val="006225C4"/>
    <w:rsid w:val="00622A69"/>
    <w:rsid w:val="00626014"/>
    <w:rsid w:val="00627B1E"/>
    <w:rsid w:val="006317C3"/>
    <w:rsid w:val="00635AE1"/>
    <w:rsid w:val="00636FFB"/>
    <w:rsid w:val="00641667"/>
    <w:rsid w:val="00644B7A"/>
    <w:rsid w:val="0064530E"/>
    <w:rsid w:val="00647CC7"/>
    <w:rsid w:val="0065203B"/>
    <w:rsid w:val="00654F6D"/>
    <w:rsid w:val="0066145A"/>
    <w:rsid w:val="0066380D"/>
    <w:rsid w:val="006656B1"/>
    <w:rsid w:val="00665BC3"/>
    <w:rsid w:val="00666851"/>
    <w:rsid w:val="00672E73"/>
    <w:rsid w:val="006765FB"/>
    <w:rsid w:val="00676E7A"/>
    <w:rsid w:val="00677D58"/>
    <w:rsid w:val="006817BE"/>
    <w:rsid w:val="00682741"/>
    <w:rsid w:val="006838CF"/>
    <w:rsid w:val="00683E88"/>
    <w:rsid w:val="0068491C"/>
    <w:rsid w:val="00685EC0"/>
    <w:rsid w:val="006867D9"/>
    <w:rsid w:val="0068683C"/>
    <w:rsid w:val="00687CE6"/>
    <w:rsid w:val="00692EBB"/>
    <w:rsid w:val="00694697"/>
    <w:rsid w:val="0069521B"/>
    <w:rsid w:val="00697186"/>
    <w:rsid w:val="006A2F73"/>
    <w:rsid w:val="006A535C"/>
    <w:rsid w:val="006A58F7"/>
    <w:rsid w:val="006A5E80"/>
    <w:rsid w:val="006A775F"/>
    <w:rsid w:val="006B0239"/>
    <w:rsid w:val="006B29CB"/>
    <w:rsid w:val="006B2D1E"/>
    <w:rsid w:val="006B45EF"/>
    <w:rsid w:val="006B623F"/>
    <w:rsid w:val="006C28B5"/>
    <w:rsid w:val="006C6B7C"/>
    <w:rsid w:val="006C6EB6"/>
    <w:rsid w:val="006C7B1D"/>
    <w:rsid w:val="006D411F"/>
    <w:rsid w:val="006D4CAD"/>
    <w:rsid w:val="006D6B6E"/>
    <w:rsid w:val="006E0F81"/>
    <w:rsid w:val="006E10D2"/>
    <w:rsid w:val="006E3666"/>
    <w:rsid w:val="006F038C"/>
    <w:rsid w:val="006F2B9F"/>
    <w:rsid w:val="006F3340"/>
    <w:rsid w:val="006F470E"/>
    <w:rsid w:val="006F592D"/>
    <w:rsid w:val="006F72EF"/>
    <w:rsid w:val="007022C0"/>
    <w:rsid w:val="00702C9C"/>
    <w:rsid w:val="0070382B"/>
    <w:rsid w:val="007039F5"/>
    <w:rsid w:val="00703DFA"/>
    <w:rsid w:val="00703FBF"/>
    <w:rsid w:val="00704183"/>
    <w:rsid w:val="00704228"/>
    <w:rsid w:val="00704533"/>
    <w:rsid w:val="00704912"/>
    <w:rsid w:val="00706C60"/>
    <w:rsid w:val="00707A7C"/>
    <w:rsid w:val="00714190"/>
    <w:rsid w:val="0071486A"/>
    <w:rsid w:val="007149CF"/>
    <w:rsid w:val="00715411"/>
    <w:rsid w:val="0071569F"/>
    <w:rsid w:val="00716AE8"/>
    <w:rsid w:val="00721BEB"/>
    <w:rsid w:val="007227B9"/>
    <w:rsid w:val="007231C5"/>
    <w:rsid w:val="00724347"/>
    <w:rsid w:val="007243B7"/>
    <w:rsid w:val="00725C17"/>
    <w:rsid w:val="00727322"/>
    <w:rsid w:val="007324B3"/>
    <w:rsid w:val="00732DEC"/>
    <w:rsid w:val="00733D47"/>
    <w:rsid w:val="00735DDA"/>
    <w:rsid w:val="00737793"/>
    <w:rsid w:val="00741A9D"/>
    <w:rsid w:val="007443A3"/>
    <w:rsid w:val="00745C5A"/>
    <w:rsid w:val="00746C9C"/>
    <w:rsid w:val="007521DF"/>
    <w:rsid w:val="007526C5"/>
    <w:rsid w:val="007527BB"/>
    <w:rsid w:val="007574D7"/>
    <w:rsid w:val="00772613"/>
    <w:rsid w:val="00773B01"/>
    <w:rsid w:val="0077727E"/>
    <w:rsid w:val="007777FA"/>
    <w:rsid w:val="00782267"/>
    <w:rsid w:val="00783072"/>
    <w:rsid w:val="00783922"/>
    <w:rsid w:val="00783D50"/>
    <w:rsid w:val="00783F17"/>
    <w:rsid w:val="00784B7A"/>
    <w:rsid w:val="00785270"/>
    <w:rsid w:val="0078735A"/>
    <w:rsid w:val="00791424"/>
    <w:rsid w:val="007931DC"/>
    <w:rsid w:val="00793D1D"/>
    <w:rsid w:val="00794BBE"/>
    <w:rsid w:val="007976AA"/>
    <w:rsid w:val="007A202E"/>
    <w:rsid w:val="007A5FA4"/>
    <w:rsid w:val="007B0E3E"/>
    <w:rsid w:val="007B1CCF"/>
    <w:rsid w:val="007B358D"/>
    <w:rsid w:val="007B3F5B"/>
    <w:rsid w:val="007B56C1"/>
    <w:rsid w:val="007B5791"/>
    <w:rsid w:val="007B6B26"/>
    <w:rsid w:val="007C4502"/>
    <w:rsid w:val="007C676D"/>
    <w:rsid w:val="007C69D2"/>
    <w:rsid w:val="007D1598"/>
    <w:rsid w:val="007D27E8"/>
    <w:rsid w:val="007D31B8"/>
    <w:rsid w:val="007D3405"/>
    <w:rsid w:val="007D57C3"/>
    <w:rsid w:val="007D5ADB"/>
    <w:rsid w:val="007D7B4C"/>
    <w:rsid w:val="007E01DC"/>
    <w:rsid w:val="007E37C6"/>
    <w:rsid w:val="007E39ED"/>
    <w:rsid w:val="007E4142"/>
    <w:rsid w:val="007E5026"/>
    <w:rsid w:val="007E5ED3"/>
    <w:rsid w:val="007E61B6"/>
    <w:rsid w:val="007F1E31"/>
    <w:rsid w:val="007F42FD"/>
    <w:rsid w:val="007F75C2"/>
    <w:rsid w:val="00800BB3"/>
    <w:rsid w:val="00800D76"/>
    <w:rsid w:val="008034F5"/>
    <w:rsid w:val="00805BB2"/>
    <w:rsid w:val="00805E04"/>
    <w:rsid w:val="0081103D"/>
    <w:rsid w:val="0081219C"/>
    <w:rsid w:val="008163E1"/>
    <w:rsid w:val="008164C9"/>
    <w:rsid w:val="00817813"/>
    <w:rsid w:val="0081790F"/>
    <w:rsid w:val="00817FDD"/>
    <w:rsid w:val="0082128E"/>
    <w:rsid w:val="0082417F"/>
    <w:rsid w:val="008241AC"/>
    <w:rsid w:val="0082432F"/>
    <w:rsid w:val="008247BC"/>
    <w:rsid w:val="0082508E"/>
    <w:rsid w:val="00826EEE"/>
    <w:rsid w:val="00827B23"/>
    <w:rsid w:val="00827C21"/>
    <w:rsid w:val="00830ADD"/>
    <w:rsid w:val="0083198D"/>
    <w:rsid w:val="00833C5E"/>
    <w:rsid w:val="008342BC"/>
    <w:rsid w:val="0083447B"/>
    <w:rsid w:val="00836207"/>
    <w:rsid w:val="00837903"/>
    <w:rsid w:val="00837BDD"/>
    <w:rsid w:val="00841107"/>
    <w:rsid w:val="00841E86"/>
    <w:rsid w:val="00843C25"/>
    <w:rsid w:val="008470B9"/>
    <w:rsid w:val="0085100A"/>
    <w:rsid w:val="00852CE2"/>
    <w:rsid w:val="00854E2F"/>
    <w:rsid w:val="0085610D"/>
    <w:rsid w:val="00860EC1"/>
    <w:rsid w:val="008619F4"/>
    <w:rsid w:val="00861FB9"/>
    <w:rsid w:val="008654F4"/>
    <w:rsid w:val="00866377"/>
    <w:rsid w:val="0086753A"/>
    <w:rsid w:val="008724BE"/>
    <w:rsid w:val="00875580"/>
    <w:rsid w:val="00877925"/>
    <w:rsid w:val="008805BF"/>
    <w:rsid w:val="008809A7"/>
    <w:rsid w:val="00882BCF"/>
    <w:rsid w:val="00883CE4"/>
    <w:rsid w:val="00883FCD"/>
    <w:rsid w:val="00885CA6"/>
    <w:rsid w:val="00886D0D"/>
    <w:rsid w:val="008871A3"/>
    <w:rsid w:val="008877C7"/>
    <w:rsid w:val="00887FAD"/>
    <w:rsid w:val="008922B9"/>
    <w:rsid w:val="00894803"/>
    <w:rsid w:val="008948D1"/>
    <w:rsid w:val="0089667D"/>
    <w:rsid w:val="008974A9"/>
    <w:rsid w:val="0089772D"/>
    <w:rsid w:val="008A57F4"/>
    <w:rsid w:val="008A62C9"/>
    <w:rsid w:val="008B0492"/>
    <w:rsid w:val="008B0591"/>
    <w:rsid w:val="008B0E77"/>
    <w:rsid w:val="008B1CF9"/>
    <w:rsid w:val="008B208B"/>
    <w:rsid w:val="008B3DE3"/>
    <w:rsid w:val="008B63B4"/>
    <w:rsid w:val="008B67A9"/>
    <w:rsid w:val="008B6A4E"/>
    <w:rsid w:val="008B6C33"/>
    <w:rsid w:val="008C0403"/>
    <w:rsid w:val="008C1EF5"/>
    <w:rsid w:val="008C6476"/>
    <w:rsid w:val="008D05A2"/>
    <w:rsid w:val="008D6064"/>
    <w:rsid w:val="008D6A3E"/>
    <w:rsid w:val="008D6C9F"/>
    <w:rsid w:val="008D7562"/>
    <w:rsid w:val="008D7C9F"/>
    <w:rsid w:val="008E160D"/>
    <w:rsid w:val="008E2511"/>
    <w:rsid w:val="008E449E"/>
    <w:rsid w:val="008E63A4"/>
    <w:rsid w:val="008E7CCE"/>
    <w:rsid w:val="008F0FE5"/>
    <w:rsid w:val="008F4A77"/>
    <w:rsid w:val="008F543D"/>
    <w:rsid w:val="008F6B5D"/>
    <w:rsid w:val="008F792B"/>
    <w:rsid w:val="008F7A76"/>
    <w:rsid w:val="009014FF"/>
    <w:rsid w:val="009031E4"/>
    <w:rsid w:val="00912237"/>
    <w:rsid w:val="00913847"/>
    <w:rsid w:val="00915BC5"/>
    <w:rsid w:val="009223BA"/>
    <w:rsid w:val="00923733"/>
    <w:rsid w:val="0092554D"/>
    <w:rsid w:val="009363D4"/>
    <w:rsid w:val="00940098"/>
    <w:rsid w:val="00941B22"/>
    <w:rsid w:val="00945762"/>
    <w:rsid w:val="00945F42"/>
    <w:rsid w:val="00945F90"/>
    <w:rsid w:val="00946F07"/>
    <w:rsid w:val="00950787"/>
    <w:rsid w:val="009513B5"/>
    <w:rsid w:val="009525A5"/>
    <w:rsid w:val="0095267B"/>
    <w:rsid w:val="00952CC6"/>
    <w:rsid w:val="00953B72"/>
    <w:rsid w:val="009540AF"/>
    <w:rsid w:val="00955893"/>
    <w:rsid w:val="009559E0"/>
    <w:rsid w:val="00956A86"/>
    <w:rsid w:val="00956E55"/>
    <w:rsid w:val="00956F3C"/>
    <w:rsid w:val="009577E1"/>
    <w:rsid w:val="00965F90"/>
    <w:rsid w:val="009663FB"/>
    <w:rsid w:val="00966551"/>
    <w:rsid w:val="0096747A"/>
    <w:rsid w:val="009717BA"/>
    <w:rsid w:val="00976DAC"/>
    <w:rsid w:val="00977332"/>
    <w:rsid w:val="009776BB"/>
    <w:rsid w:val="009777BD"/>
    <w:rsid w:val="00977F97"/>
    <w:rsid w:val="00980502"/>
    <w:rsid w:val="0098084C"/>
    <w:rsid w:val="00983003"/>
    <w:rsid w:val="00983682"/>
    <w:rsid w:val="00985B1A"/>
    <w:rsid w:val="00992285"/>
    <w:rsid w:val="00995DDB"/>
    <w:rsid w:val="00996176"/>
    <w:rsid w:val="00996D8A"/>
    <w:rsid w:val="009A0616"/>
    <w:rsid w:val="009A1B23"/>
    <w:rsid w:val="009A5FEF"/>
    <w:rsid w:val="009B04E1"/>
    <w:rsid w:val="009B342E"/>
    <w:rsid w:val="009B4BF7"/>
    <w:rsid w:val="009B65DE"/>
    <w:rsid w:val="009B6A5E"/>
    <w:rsid w:val="009C153B"/>
    <w:rsid w:val="009C48E9"/>
    <w:rsid w:val="009C4E08"/>
    <w:rsid w:val="009C6CC5"/>
    <w:rsid w:val="009C7130"/>
    <w:rsid w:val="009D1E36"/>
    <w:rsid w:val="009D747C"/>
    <w:rsid w:val="009D77E5"/>
    <w:rsid w:val="009E0ECE"/>
    <w:rsid w:val="009E0FE5"/>
    <w:rsid w:val="009E1C39"/>
    <w:rsid w:val="009E600C"/>
    <w:rsid w:val="009E63F9"/>
    <w:rsid w:val="009E6C76"/>
    <w:rsid w:val="009F00A1"/>
    <w:rsid w:val="009F1A52"/>
    <w:rsid w:val="009F3DDF"/>
    <w:rsid w:val="009F5C95"/>
    <w:rsid w:val="009F7024"/>
    <w:rsid w:val="00A0195D"/>
    <w:rsid w:val="00A030F9"/>
    <w:rsid w:val="00A0378E"/>
    <w:rsid w:val="00A03C07"/>
    <w:rsid w:val="00A06659"/>
    <w:rsid w:val="00A06F84"/>
    <w:rsid w:val="00A079DB"/>
    <w:rsid w:val="00A1291C"/>
    <w:rsid w:val="00A132C6"/>
    <w:rsid w:val="00A13D63"/>
    <w:rsid w:val="00A1704E"/>
    <w:rsid w:val="00A21511"/>
    <w:rsid w:val="00A21AA6"/>
    <w:rsid w:val="00A22783"/>
    <w:rsid w:val="00A22E5F"/>
    <w:rsid w:val="00A22F1B"/>
    <w:rsid w:val="00A23410"/>
    <w:rsid w:val="00A2480F"/>
    <w:rsid w:val="00A26A78"/>
    <w:rsid w:val="00A27295"/>
    <w:rsid w:val="00A27419"/>
    <w:rsid w:val="00A30BEE"/>
    <w:rsid w:val="00A315B1"/>
    <w:rsid w:val="00A34BE0"/>
    <w:rsid w:val="00A35AF0"/>
    <w:rsid w:val="00A36D4F"/>
    <w:rsid w:val="00A372EE"/>
    <w:rsid w:val="00A40F09"/>
    <w:rsid w:val="00A45360"/>
    <w:rsid w:val="00A455D7"/>
    <w:rsid w:val="00A4666C"/>
    <w:rsid w:val="00A507EF"/>
    <w:rsid w:val="00A54A23"/>
    <w:rsid w:val="00A571FD"/>
    <w:rsid w:val="00A62302"/>
    <w:rsid w:val="00A63B76"/>
    <w:rsid w:val="00A67B8F"/>
    <w:rsid w:val="00A67B98"/>
    <w:rsid w:val="00A70495"/>
    <w:rsid w:val="00A70E10"/>
    <w:rsid w:val="00A7416F"/>
    <w:rsid w:val="00A76DB5"/>
    <w:rsid w:val="00A80430"/>
    <w:rsid w:val="00A804D4"/>
    <w:rsid w:val="00A81C99"/>
    <w:rsid w:val="00A81F97"/>
    <w:rsid w:val="00A81F9C"/>
    <w:rsid w:val="00A827C5"/>
    <w:rsid w:val="00A82A5E"/>
    <w:rsid w:val="00A84BBE"/>
    <w:rsid w:val="00A8629D"/>
    <w:rsid w:val="00A86CCB"/>
    <w:rsid w:val="00A871D8"/>
    <w:rsid w:val="00A944BF"/>
    <w:rsid w:val="00A95AE9"/>
    <w:rsid w:val="00A978FB"/>
    <w:rsid w:val="00AA4039"/>
    <w:rsid w:val="00AA4148"/>
    <w:rsid w:val="00AA5640"/>
    <w:rsid w:val="00AA610E"/>
    <w:rsid w:val="00AA7397"/>
    <w:rsid w:val="00AA771D"/>
    <w:rsid w:val="00AA7DFD"/>
    <w:rsid w:val="00AB3687"/>
    <w:rsid w:val="00AB3A04"/>
    <w:rsid w:val="00AB65B2"/>
    <w:rsid w:val="00AB6D02"/>
    <w:rsid w:val="00AC128B"/>
    <w:rsid w:val="00AC2BE7"/>
    <w:rsid w:val="00AC4990"/>
    <w:rsid w:val="00AC5F4F"/>
    <w:rsid w:val="00AC755C"/>
    <w:rsid w:val="00AC7812"/>
    <w:rsid w:val="00AD03EE"/>
    <w:rsid w:val="00AD0B3C"/>
    <w:rsid w:val="00AD15CF"/>
    <w:rsid w:val="00AD417A"/>
    <w:rsid w:val="00AD4EB0"/>
    <w:rsid w:val="00AD5735"/>
    <w:rsid w:val="00AE446B"/>
    <w:rsid w:val="00AE56F7"/>
    <w:rsid w:val="00AE6633"/>
    <w:rsid w:val="00AF178C"/>
    <w:rsid w:val="00AF318F"/>
    <w:rsid w:val="00AF46DD"/>
    <w:rsid w:val="00AF63CE"/>
    <w:rsid w:val="00AF7C81"/>
    <w:rsid w:val="00B00850"/>
    <w:rsid w:val="00B016E2"/>
    <w:rsid w:val="00B03104"/>
    <w:rsid w:val="00B039F4"/>
    <w:rsid w:val="00B03AC6"/>
    <w:rsid w:val="00B05EE4"/>
    <w:rsid w:val="00B07A87"/>
    <w:rsid w:val="00B13031"/>
    <w:rsid w:val="00B1508D"/>
    <w:rsid w:val="00B16FA8"/>
    <w:rsid w:val="00B20074"/>
    <w:rsid w:val="00B20EC0"/>
    <w:rsid w:val="00B22873"/>
    <w:rsid w:val="00B2313C"/>
    <w:rsid w:val="00B2480B"/>
    <w:rsid w:val="00B30CE1"/>
    <w:rsid w:val="00B317EC"/>
    <w:rsid w:val="00B31F76"/>
    <w:rsid w:val="00B3319C"/>
    <w:rsid w:val="00B335B4"/>
    <w:rsid w:val="00B35C7A"/>
    <w:rsid w:val="00B36224"/>
    <w:rsid w:val="00B37449"/>
    <w:rsid w:val="00B376F4"/>
    <w:rsid w:val="00B41F55"/>
    <w:rsid w:val="00B430EA"/>
    <w:rsid w:val="00B44976"/>
    <w:rsid w:val="00B44D36"/>
    <w:rsid w:val="00B50A27"/>
    <w:rsid w:val="00B55316"/>
    <w:rsid w:val="00B55354"/>
    <w:rsid w:val="00B56BD9"/>
    <w:rsid w:val="00B6014D"/>
    <w:rsid w:val="00B60556"/>
    <w:rsid w:val="00B60A56"/>
    <w:rsid w:val="00B6214A"/>
    <w:rsid w:val="00B62FD5"/>
    <w:rsid w:val="00B63558"/>
    <w:rsid w:val="00B6586F"/>
    <w:rsid w:val="00B673D9"/>
    <w:rsid w:val="00B70EC7"/>
    <w:rsid w:val="00B75C6F"/>
    <w:rsid w:val="00B82839"/>
    <w:rsid w:val="00B84743"/>
    <w:rsid w:val="00B87E1A"/>
    <w:rsid w:val="00B924F5"/>
    <w:rsid w:val="00BA16DC"/>
    <w:rsid w:val="00BA3702"/>
    <w:rsid w:val="00BA5BD9"/>
    <w:rsid w:val="00BA6E27"/>
    <w:rsid w:val="00BB179A"/>
    <w:rsid w:val="00BB217C"/>
    <w:rsid w:val="00BB4176"/>
    <w:rsid w:val="00BB5DD1"/>
    <w:rsid w:val="00BC0E80"/>
    <w:rsid w:val="00BC7972"/>
    <w:rsid w:val="00BD15A7"/>
    <w:rsid w:val="00BD4EBF"/>
    <w:rsid w:val="00BD5785"/>
    <w:rsid w:val="00BD69D9"/>
    <w:rsid w:val="00BD7144"/>
    <w:rsid w:val="00BD7F4C"/>
    <w:rsid w:val="00BE2862"/>
    <w:rsid w:val="00BE2BF2"/>
    <w:rsid w:val="00BE2D33"/>
    <w:rsid w:val="00BE3267"/>
    <w:rsid w:val="00BE5011"/>
    <w:rsid w:val="00BE65B6"/>
    <w:rsid w:val="00BE7529"/>
    <w:rsid w:val="00BF02D2"/>
    <w:rsid w:val="00BF58A9"/>
    <w:rsid w:val="00BF5BED"/>
    <w:rsid w:val="00C04AEB"/>
    <w:rsid w:val="00C0506A"/>
    <w:rsid w:val="00C1041A"/>
    <w:rsid w:val="00C10882"/>
    <w:rsid w:val="00C13D9F"/>
    <w:rsid w:val="00C1475F"/>
    <w:rsid w:val="00C175FD"/>
    <w:rsid w:val="00C22173"/>
    <w:rsid w:val="00C22DE7"/>
    <w:rsid w:val="00C23698"/>
    <w:rsid w:val="00C240EB"/>
    <w:rsid w:val="00C24872"/>
    <w:rsid w:val="00C26DD5"/>
    <w:rsid w:val="00C27E82"/>
    <w:rsid w:val="00C30754"/>
    <w:rsid w:val="00C33558"/>
    <w:rsid w:val="00C3484B"/>
    <w:rsid w:val="00C357D1"/>
    <w:rsid w:val="00C375D7"/>
    <w:rsid w:val="00C37A6F"/>
    <w:rsid w:val="00C4327F"/>
    <w:rsid w:val="00C4403F"/>
    <w:rsid w:val="00C457F7"/>
    <w:rsid w:val="00C46C63"/>
    <w:rsid w:val="00C47311"/>
    <w:rsid w:val="00C55BDB"/>
    <w:rsid w:val="00C56052"/>
    <w:rsid w:val="00C5739E"/>
    <w:rsid w:val="00C57C07"/>
    <w:rsid w:val="00C617C0"/>
    <w:rsid w:val="00C61BFB"/>
    <w:rsid w:val="00C640D0"/>
    <w:rsid w:val="00C656DC"/>
    <w:rsid w:val="00C65955"/>
    <w:rsid w:val="00C675CC"/>
    <w:rsid w:val="00C72A71"/>
    <w:rsid w:val="00C7372B"/>
    <w:rsid w:val="00C73D7D"/>
    <w:rsid w:val="00C748EC"/>
    <w:rsid w:val="00C76E2A"/>
    <w:rsid w:val="00C773A1"/>
    <w:rsid w:val="00C774BD"/>
    <w:rsid w:val="00C778CD"/>
    <w:rsid w:val="00C82F20"/>
    <w:rsid w:val="00C8373F"/>
    <w:rsid w:val="00C83CEC"/>
    <w:rsid w:val="00C846E7"/>
    <w:rsid w:val="00C8539C"/>
    <w:rsid w:val="00C85609"/>
    <w:rsid w:val="00C87422"/>
    <w:rsid w:val="00C87EA8"/>
    <w:rsid w:val="00C87F53"/>
    <w:rsid w:val="00C91296"/>
    <w:rsid w:val="00C92016"/>
    <w:rsid w:val="00C9209A"/>
    <w:rsid w:val="00C92127"/>
    <w:rsid w:val="00C95609"/>
    <w:rsid w:val="00C9572C"/>
    <w:rsid w:val="00CA40DC"/>
    <w:rsid w:val="00CA4E94"/>
    <w:rsid w:val="00CA6032"/>
    <w:rsid w:val="00CB30C0"/>
    <w:rsid w:val="00CB5FAB"/>
    <w:rsid w:val="00CB6706"/>
    <w:rsid w:val="00CB6A45"/>
    <w:rsid w:val="00CC5506"/>
    <w:rsid w:val="00CC5BA7"/>
    <w:rsid w:val="00CC5ECE"/>
    <w:rsid w:val="00CD1D33"/>
    <w:rsid w:val="00CD2572"/>
    <w:rsid w:val="00CD2E41"/>
    <w:rsid w:val="00CD7586"/>
    <w:rsid w:val="00CD7D02"/>
    <w:rsid w:val="00CE21E5"/>
    <w:rsid w:val="00CE25BB"/>
    <w:rsid w:val="00CE36B2"/>
    <w:rsid w:val="00CE3CD5"/>
    <w:rsid w:val="00CE47C9"/>
    <w:rsid w:val="00CE6615"/>
    <w:rsid w:val="00CE67EE"/>
    <w:rsid w:val="00CF0839"/>
    <w:rsid w:val="00CF1C46"/>
    <w:rsid w:val="00CF2D33"/>
    <w:rsid w:val="00CF3F9B"/>
    <w:rsid w:val="00CF5E98"/>
    <w:rsid w:val="00CF7E10"/>
    <w:rsid w:val="00D03F91"/>
    <w:rsid w:val="00D1045A"/>
    <w:rsid w:val="00D13977"/>
    <w:rsid w:val="00D13E99"/>
    <w:rsid w:val="00D20707"/>
    <w:rsid w:val="00D217AE"/>
    <w:rsid w:val="00D22B15"/>
    <w:rsid w:val="00D23081"/>
    <w:rsid w:val="00D23E0B"/>
    <w:rsid w:val="00D243FE"/>
    <w:rsid w:val="00D3058A"/>
    <w:rsid w:val="00D312EA"/>
    <w:rsid w:val="00D33089"/>
    <w:rsid w:val="00D3349D"/>
    <w:rsid w:val="00D34B36"/>
    <w:rsid w:val="00D35269"/>
    <w:rsid w:val="00D410D2"/>
    <w:rsid w:val="00D42BED"/>
    <w:rsid w:val="00D42CE6"/>
    <w:rsid w:val="00D44EEC"/>
    <w:rsid w:val="00D46647"/>
    <w:rsid w:val="00D50B7F"/>
    <w:rsid w:val="00D52380"/>
    <w:rsid w:val="00D55037"/>
    <w:rsid w:val="00D55066"/>
    <w:rsid w:val="00D560CE"/>
    <w:rsid w:val="00D57586"/>
    <w:rsid w:val="00D57A52"/>
    <w:rsid w:val="00D6075E"/>
    <w:rsid w:val="00D61472"/>
    <w:rsid w:val="00D627B5"/>
    <w:rsid w:val="00D64CF6"/>
    <w:rsid w:val="00D653A1"/>
    <w:rsid w:val="00D657FF"/>
    <w:rsid w:val="00D672B0"/>
    <w:rsid w:val="00D700B0"/>
    <w:rsid w:val="00D71056"/>
    <w:rsid w:val="00D72D2D"/>
    <w:rsid w:val="00D7550C"/>
    <w:rsid w:val="00D772D6"/>
    <w:rsid w:val="00D8188E"/>
    <w:rsid w:val="00D81E78"/>
    <w:rsid w:val="00D8507D"/>
    <w:rsid w:val="00D853C1"/>
    <w:rsid w:val="00D9094C"/>
    <w:rsid w:val="00D90E52"/>
    <w:rsid w:val="00D90EC6"/>
    <w:rsid w:val="00D91886"/>
    <w:rsid w:val="00D928EF"/>
    <w:rsid w:val="00D93E6B"/>
    <w:rsid w:val="00D94E32"/>
    <w:rsid w:val="00D950D3"/>
    <w:rsid w:val="00DA2462"/>
    <w:rsid w:val="00DA4120"/>
    <w:rsid w:val="00DA59CD"/>
    <w:rsid w:val="00DA6434"/>
    <w:rsid w:val="00DB003D"/>
    <w:rsid w:val="00DB12EE"/>
    <w:rsid w:val="00DB1372"/>
    <w:rsid w:val="00DB19D4"/>
    <w:rsid w:val="00DB301C"/>
    <w:rsid w:val="00DB333F"/>
    <w:rsid w:val="00DB3F3A"/>
    <w:rsid w:val="00DB4681"/>
    <w:rsid w:val="00DB51A6"/>
    <w:rsid w:val="00DB5FB7"/>
    <w:rsid w:val="00DB7423"/>
    <w:rsid w:val="00DB74D2"/>
    <w:rsid w:val="00DC07C3"/>
    <w:rsid w:val="00DC59D3"/>
    <w:rsid w:val="00DC678F"/>
    <w:rsid w:val="00DC709A"/>
    <w:rsid w:val="00DC728D"/>
    <w:rsid w:val="00DC75E0"/>
    <w:rsid w:val="00DC7809"/>
    <w:rsid w:val="00DD00A7"/>
    <w:rsid w:val="00DD62B2"/>
    <w:rsid w:val="00DE0BCB"/>
    <w:rsid w:val="00DE1A16"/>
    <w:rsid w:val="00DE3F3E"/>
    <w:rsid w:val="00DE452F"/>
    <w:rsid w:val="00DE4A26"/>
    <w:rsid w:val="00DE6326"/>
    <w:rsid w:val="00DF1295"/>
    <w:rsid w:val="00DF456D"/>
    <w:rsid w:val="00DF511D"/>
    <w:rsid w:val="00DF623E"/>
    <w:rsid w:val="00DF6447"/>
    <w:rsid w:val="00DF6527"/>
    <w:rsid w:val="00DF7F55"/>
    <w:rsid w:val="00E054F9"/>
    <w:rsid w:val="00E136F3"/>
    <w:rsid w:val="00E14DD2"/>
    <w:rsid w:val="00E17F0F"/>
    <w:rsid w:val="00E200D1"/>
    <w:rsid w:val="00E20103"/>
    <w:rsid w:val="00E21155"/>
    <w:rsid w:val="00E21309"/>
    <w:rsid w:val="00E223AC"/>
    <w:rsid w:val="00E22894"/>
    <w:rsid w:val="00E23291"/>
    <w:rsid w:val="00E23AE1"/>
    <w:rsid w:val="00E2482D"/>
    <w:rsid w:val="00E24B51"/>
    <w:rsid w:val="00E2750C"/>
    <w:rsid w:val="00E34C0C"/>
    <w:rsid w:val="00E36AE6"/>
    <w:rsid w:val="00E40C24"/>
    <w:rsid w:val="00E41426"/>
    <w:rsid w:val="00E439BC"/>
    <w:rsid w:val="00E4400C"/>
    <w:rsid w:val="00E462EE"/>
    <w:rsid w:val="00E47660"/>
    <w:rsid w:val="00E51959"/>
    <w:rsid w:val="00E51BC2"/>
    <w:rsid w:val="00E51EDD"/>
    <w:rsid w:val="00E526F7"/>
    <w:rsid w:val="00E53001"/>
    <w:rsid w:val="00E53466"/>
    <w:rsid w:val="00E552C0"/>
    <w:rsid w:val="00E6049D"/>
    <w:rsid w:val="00E6260D"/>
    <w:rsid w:val="00E630B5"/>
    <w:rsid w:val="00E646E1"/>
    <w:rsid w:val="00E6490A"/>
    <w:rsid w:val="00E65790"/>
    <w:rsid w:val="00E66A6B"/>
    <w:rsid w:val="00E67D1F"/>
    <w:rsid w:val="00E70766"/>
    <w:rsid w:val="00E71C7B"/>
    <w:rsid w:val="00E73A86"/>
    <w:rsid w:val="00E75E46"/>
    <w:rsid w:val="00E76C26"/>
    <w:rsid w:val="00E77D30"/>
    <w:rsid w:val="00E8056C"/>
    <w:rsid w:val="00E805B6"/>
    <w:rsid w:val="00E81499"/>
    <w:rsid w:val="00E864E3"/>
    <w:rsid w:val="00E872AC"/>
    <w:rsid w:val="00E904B2"/>
    <w:rsid w:val="00E913EB"/>
    <w:rsid w:val="00E92054"/>
    <w:rsid w:val="00E92553"/>
    <w:rsid w:val="00E942BC"/>
    <w:rsid w:val="00E95A39"/>
    <w:rsid w:val="00EA1A58"/>
    <w:rsid w:val="00EA295D"/>
    <w:rsid w:val="00EA3F50"/>
    <w:rsid w:val="00EB00CE"/>
    <w:rsid w:val="00EB014F"/>
    <w:rsid w:val="00EB379F"/>
    <w:rsid w:val="00EB4369"/>
    <w:rsid w:val="00EB5F89"/>
    <w:rsid w:val="00EB6709"/>
    <w:rsid w:val="00EB6D71"/>
    <w:rsid w:val="00EB6F3D"/>
    <w:rsid w:val="00EB7DF7"/>
    <w:rsid w:val="00EC026F"/>
    <w:rsid w:val="00EC1073"/>
    <w:rsid w:val="00EC24DC"/>
    <w:rsid w:val="00EC2840"/>
    <w:rsid w:val="00EC3786"/>
    <w:rsid w:val="00EC3AE7"/>
    <w:rsid w:val="00EC3DD5"/>
    <w:rsid w:val="00EC45C1"/>
    <w:rsid w:val="00EC5810"/>
    <w:rsid w:val="00EC7B78"/>
    <w:rsid w:val="00ED0656"/>
    <w:rsid w:val="00ED1110"/>
    <w:rsid w:val="00ED26A4"/>
    <w:rsid w:val="00ED5CE3"/>
    <w:rsid w:val="00EE2E70"/>
    <w:rsid w:val="00EE693F"/>
    <w:rsid w:val="00EE69EB"/>
    <w:rsid w:val="00EE79DD"/>
    <w:rsid w:val="00EF134C"/>
    <w:rsid w:val="00EF1815"/>
    <w:rsid w:val="00EF283E"/>
    <w:rsid w:val="00EF5944"/>
    <w:rsid w:val="00EF63A4"/>
    <w:rsid w:val="00F008AB"/>
    <w:rsid w:val="00F00913"/>
    <w:rsid w:val="00F00AE3"/>
    <w:rsid w:val="00F0161D"/>
    <w:rsid w:val="00F02669"/>
    <w:rsid w:val="00F04F94"/>
    <w:rsid w:val="00F0684B"/>
    <w:rsid w:val="00F06ADE"/>
    <w:rsid w:val="00F104DB"/>
    <w:rsid w:val="00F109E2"/>
    <w:rsid w:val="00F1482B"/>
    <w:rsid w:val="00F15059"/>
    <w:rsid w:val="00F159AC"/>
    <w:rsid w:val="00F16DE9"/>
    <w:rsid w:val="00F2332A"/>
    <w:rsid w:val="00F24A50"/>
    <w:rsid w:val="00F24CD4"/>
    <w:rsid w:val="00F25B4A"/>
    <w:rsid w:val="00F260EB"/>
    <w:rsid w:val="00F35A2B"/>
    <w:rsid w:val="00F36B80"/>
    <w:rsid w:val="00F36C12"/>
    <w:rsid w:val="00F3704D"/>
    <w:rsid w:val="00F40349"/>
    <w:rsid w:val="00F468EC"/>
    <w:rsid w:val="00F47FD8"/>
    <w:rsid w:val="00F52057"/>
    <w:rsid w:val="00F52D74"/>
    <w:rsid w:val="00F53C66"/>
    <w:rsid w:val="00F54633"/>
    <w:rsid w:val="00F54D96"/>
    <w:rsid w:val="00F605E4"/>
    <w:rsid w:val="00F619D1"/>
    <w:rsid w:val="00F64A47"/>
    <w:rsid w:val="00F655D3"/>
    <w:rsid w:val="00F67766"/>
    <w:rsid w:val="00F67C3A"/>
    <w:rsid w:val="00F700B1"/>
    <w:rsid w:val="00F720AF"/>
    <w:rsid w:val="00F72926"/>
    <w:rsid w:val="00F749B8"/>
    <w:rsid w:val="00F759FB"/>
    <w:rsid w:val="00F76259"/>
    <w:rsid w:val="00F7637B"/>
    <w:rsid w:val="00F778F1"/>
    <w:rsid w:val="00F81DC2"/>
    <w:rsid w:val="00F82010"/>
    <w:rsid w:val="00F82B03"/>
    <w:rsid w:val="00F83C56"/>
    <w:rsid w:val="00F83F4E"/>
    <w:rsid w:val="00F84A92"/>
    <w:rsid w:val="00F85523"/>
    <w:rsid w:val="00F86075"/>
    <w:rsid w:val="00F86A41"/>
    <w:rsid w:val="00F86D87"/>
    <w:rsid w:val="00F92071"/>
    <w:rsid w:val="00F95E57"/>
    <w:rsid w:val="00F96206"/>
    <w:rsid w:val="00FA1D67"/>
    <w:rsid w:val="00FA6496"/>
    <w:rsid w:val="00FA6B16"/>
    <w:rsid w:val="00FA77F1"/>
    <w:rsid w:val="00FB03E4"/>
    <w:rsid w:val="00FB06F9"/>
    <w:rsid w:val="00FB0DB5"/>
    <w:rsid w:val="00FB1514"/>
    <w:rsid w:val="00FB1B29"/>
    <w:rsid w:val="00FB477E"/>
    <w:rsid w:val="00FB6AF6"/>
    <w:rsid w:val="00FB70A5"/>
    <w:rsid w:val="00FC29BA"/>
    <w:rsid w:val="00FC5119"/>
    <w:rsid w:val="00FC5674"/>
    <w:rsid w:val="00FD02CF"/>
    <w:rsid w:val="00FD0994"/>
    <w:rsid w:val="00FD26F2"/>
    <w:rsid w:val="00FD2FB9"/>
    <w:rsid w:val="00FD6FD3"/>
    <w:rsid w:val="00FE0CDA"/>
    <w:rsid w:val="00FE11E3"/>
    <w:rsid w:val="00FE3304"/>
    <w:rsid w:val="00FE5D44"/>
    <w:rsid w:val="00FE6F41"/>
    <w:rsid w:val="00FF0A2B"/>
    <w:rsid w:val="00FF26B2"/>
    <w:rsid w:val="00FF3244"/>
    <w:rsid w:val="00FF33E5"/>
    <w:rsid w:val="00FF3914"/>
    <w:rsid w:val="00FF553F"/>
    <w:rsid w:val="00FF7A32"/>
    <w:rsid w:val="00FF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3C"/>
    <w:rPr>
      <w:sz w:val="24"/>
      <w:szCs w:val="24"/>
    </w:rPr>
  </w:style>
  <w:style w:type="paragraph" w:styleId="1">
    <w:name w:val="heading 1"/>
    <w:aliases w:val="Заголовок 1_стандарта"/>
    <w:basedOn w:val="a"/>
    <w:next w:val="a"/>
    <w:link w:val="10"/>
    <w:qFormat/>
    <w:rsid w:val="00A0378E"/>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qFormat/>
    <w:rsid w:val="00D13977"/>
    <w:pPr>
      <w:keepNext/>
      <w:tabs>
        <w:tab w:val="num" w:pos="1701"/>
      </w:tabs>
      <w:suppressAutoHyphens/>
      <w:spacing w:before="360" w:after="120"/>
      <w:ind w:left="1701" w:hanging="1134"/>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706C60"/>
    <w:rPr>
      <w:rFonts w:ascii="Cambria" w:hAnsi="Cambria" w:cs="Times New Roman"/>
      <w:b/>
      <w:bCs/>
      <w:kern w:val="32"/>
      <w:sz w:val="32"/>
      <w:szCs w:val="32"/>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character" w:customStyle="1" w:styleId="-30">
    <w:name w:val="пункт-3 Знак"/>
    <w:link w:val="-3"/>
    <w:locked/>
    <w:rsid w:val="00592BDA"/>
    <w:rPr>
      <w:rFonts w:cs="Times New Roman"/>
      <w:sz w:val="28"/>
      <w:szCs w:val="28"/>
      <w:lang w:val="ru-RU" w:eastAsia="ru-RU" w:bidi="ar-SA"/>
    </w:rPr>
  </w:style>
  <w:style w:type="character" w:customStyle="1" w:styleId="20">
    <w:name w:val="Заголовок 2 Знак"/>
    <w:link w:val="2"/>
    <w:semiHidden/>
    <w:locked/>
    <w:rsid w:val="00706C60"/>
    <w:rPr>
      <w:rFonts w:ascii="Cambria" w:hAnsi="Cambria" w:cs="Times New Roman"/>
      <w:b/>
      <w:bCs/>
      <w:i/>
      <w:iCs/>
      <w:sz w:val="28"/>
      <w:szCs w:val="28"/>
    </w:rPr>
  </w:style>
  <w:style w:type="paragraph" w:styleId="a3">
    <w:name w:val="Body Text"/>
    <w:basedOn w:val="a"/>
    <w:link w:val="a4"/>
    <w:rsid w:val="00B35C7A"/>
    <w:pPr>
      <w:spacing w:after="120" w:line="360" w:lineRule="auto"/>
      <w:ind w:firstLine="851"/>
      <w:jc w:val="both"/>
    </w:pPr>
  </w:style>
  <w:style w:type="character" w:customStyle="1" w:styleId="a4">
    <w:name w:val="Основной текст Знак"/>
    <w:link w:val="a3"/>
    <w:semiHidden/>
    <w:locked/>
    <w:rsid w:val="00706C60"/>
    <w:rPr>
      <w:rFonts w:cs="Times New Roman"/>
      <w:sz w:val="24"/>
      <w:szCs w:val="24"/>
    </w:rPr>
  </w:style>
  <w:style w:type="paragraph" w:styleId="a5">
    <w:name w:val="footnote text"/>
    <w:basedOn w:val="a"/>
    <w:link w:val="a6"/>
    <w:semiHidden/>
    <w:rsid w:val="00B35C7A"/>
    <w:rPr>
      <w:sz w:val="20"/>
      <w:szCs w:val="20"/>
    </w:rPr>
  </w:style>
  <w:style w:type="character" w:customStyle="1" w:styleId="a6">
    <w:name w:val="Текст сноски Знак"/>
    <w:link w:val="a5"/>
    <w:semiHidden/>
    <w:locked/>
    <w:rsid w:val="00706C60"/>
    <w:rPr>
      <w:rFonts w:cs="Times New Roman"/>
    </w:rPr>
  </w:style>
  <w:style w:type="character" w:styleId="a7">
    <w:name w:val="footnote reference"/>
    <w:semiHidden/>
    <w:rsid w:val="00B35C7A"/>
    <w:rPr>
      <w:rFonts w:cs="Times New Roman"/>
      <w:vertAlign w:val="superscript"/>
    </w:rPr>
  </w:style>
  <w:style w:type="character" w:styleId="a8">
    <w:name w:val="Hyperlink"/>
    <w:rsid w:val="00B35C7A"/>
    <w:rPr>
      <w:rFonts w:cs="Times New Roman"/>
      <w:color w:val="0000FF"/>
      <w:u w:val="single"/>
    </w:rPr>
  </w:style>
  <w:style w:type="paragraph" w:styleId="a9">
    <w:name w:val="footer"/>
    <w:basedOn w:val="a"/>
    <w:link w:val="aa"/>
    <w:rsid w:val="00B35C7A"/>
    <w:pPr>
      <w:tabs>
        <w:tab w:val="center" w:pos="4677"/>
        <w:tab w:val="right" w:pos="9355"/>
      </w:tabs>
    </w:pPr>
  </w:style>
  <w:style w:type="character" w:customStyle="1" w:styleId="aa">
    <w:name w:val="Нижний колонтитул Знак"/>
    <w:link w:val="a9"/>
    <w:locked/>
    <w:rsid w:val="009577E1"/>
    <w:rPr>
      <w:rFonts w:cs="Times New Roman"/>
      <w:sz w:val="24"/>
      <w:szCs w:val="24"/>
    </w:rPr>
  </w:style>
  <w:style w:type="character" w:styleId="ab">
    <w:name w:val="page number"/>
    <w:rsid w:val="00B35C7A"/>
    <w:rPr>
      <w:rFonts w:cs="Times New Roman"/>
    </w:rPr>
  </w:style>
  <w:style w:type="paragraph" w:styleId="ac">
    <w:name w:val="header"/>
    <w:basedOn w:val="a"/>
    <w:link w:val="ad"/>
    <w:rsid w:val="00B35C7A"/>
    <w:pPr>
      <w:tabs>
        <w:tab w:val="center" w:pos="4677"/>
        <w:tab w:val="right" w:pos="9355"/>
      </w:tabs>
    </w:pPr>
  </w:style>
  <w:style w:type="character" w:customStyle="1" w:styleId="ad">
    <w:name w:val="Верхний колонтитул Знак"/>
    <w:link w:val="ac"/>
    <w:semiHidden/>
    <w:locked/>
    <w:rsid w:val="00706C60"/>
    <w:rPr>
      <w:rFonts w:cs="Times New Roman"/>
      <w:sz w:val="24"/>
      <w:szCs w:val="24"/>
    </w:rPr>
  </w:style>
  <w:style w:type="paragraph" w:customStyle="1" w:styleId="ae">
    <w:name w:val="Подподпункт"/>
    <w:basedOn w:val="a"/>
    <w:rsid w:val="007574D7"/>
    <w:pPr>
      <w:tabs>
        <w:tab w:val="left" w:pos="1134"/>
        <w:tab w:val="left" w:pos="1418"/>
      </w:tabs>
      <w:spacing w:line="360" w:lineRule="auto"/>
      <w:jc w:val="both"/>
    </w:pPr>
    <w:rPr>
      <w:sz w:val="28"/>
      <w:szCs w:val="20"/>
    </w:rPr>
  </w:style>
  <w:style w:type="paragraph" w:customStyle="1" w:styleId="af">
    <w:name w:val="Подпункт"/>
    <w:basedOn w:val="a"/>
    <w:rsid w:val="007976AA"/>
    <w:pPr>
      <w:spacing w:line="360" w:lineRule="auto"/>
      <w:jc w:val="both"/>
    </w:pPr>
    <w:rPr>
      <w:sz w:val="28"/>
      <w:szCs w:val="20"/>
    </w:rPr>
  </w:style>
  <w:style w:type="paragraph" w:customStyle="1" w:styleId="af0">
    <w:name w:val="Подподподпункт"/>
    <w:basedOn w:val="a"/>
    <w:rsid w:val="007976AA"/>
    <w:pPr>
      <w:tabs>
        <w:tab w:val="left" w:pos="1134"/>
        <w:tab w:val="left" w:pos="1701"/>
      </w:tabs>
      <w:spacing w:line="360" w:lineRule="auto"/>
      <w:jc w:val="both"/>
    </w:pPr>
    <w:rPr>
      <w:sz w:val="28"/>
      <w:szCs w:val="20"/>
    </w:rPr>
  </w:style>
  <w:style w:type="paragraph" w:customStyle="1" w:styleId="af1">
    <w:name w:val="Примечание"/>
    <w:basedOn w:val="a"/>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2">
    <w:name w:val="Balloon Text"/>
    <w:basedOn w:val="a"/>
    <w:link w:val="af3"/>
    <w:semiHidden/>
    <w:rsid w:val="00084D5F"/>
    <w:rPr>
      <w:sz w:val="2"/>
      <w:szCs w:val="20"/>
    </w:rPr>
  </w:style>
  <w:style w:type="character" w:customStyle="1" w:styleId="af3">
    <w:name w:val="Текст выноски Знак"/>
    <w:link w:val="af2"/>
    <w:semiHidden/>
    <w:locked/>
    <w:rsid w:val="00706C60"/>
    <w:rPr>
      <w:rFonts w:cs="Times New Roman"/>
      <w:sz w:val="2"/>
    </w:rPr>
  </w:style>
  <w:style w:type="character" w:styleId="af4">
    <w:name w:val="annotation reference"/>
    <w:uiPriority w:val="99"/>
    <w:semiHidden/>
    <w:rsid w:val="00C1475F"/>
    <w:rPr>
      <w:rFonts w:cs="Times New Roman"/>
      <w:sz w:val="16"/>
      <w:szCs w:val="16"/>
    </w:rPr>
  </w:style>
  <w:style w:type="paragraph" w:styleId="af5">
    <w:name w:val="annotation text"/>
    <w:basedOn w:val="a"/>
    <w:link w:val="af6"/>
    <w:uiPriority w:val="99"/>
    <w:semiHidden/>
    <w:rsid w:val="00AE446B"/>
    <w:rPr>
      <w:sz w:val="20"/>
      <w:szCs w:val="20"/>
    </w:rPr>
  </w:style>
  <w:style w:type="character" w:customStyle="1" w:styleId="af6">
    <w:name w:val="Текст примечания Знак"/>
    <w:link w:val="af5"/>
    <w:uiPriority w:val="99"/>
    <w:semiHidden/>
    <w:locked/>
    <w:rsid w:val="00AE446B"/>
  </w:style>
  <w:style w:type="paragraph" w:styleId="af7">
    <w:name w:val="annotation subject"/>
    <w:basedOn w:val="af5"/>
    <w:next w:val="af5"/>
    <w:link w:val="af8"/>
    <w:semiHidden/>
    <w:rsid w:val="00C1475F"/>
    <w:rPr>
      <w:b/>
      <w:bCs/>
    </w:rPr>
  </w:style>
  <w:style w:type="character" w:customStyle="1" w:styleId="af8">
    <w:name w:val="Тема примечания Знак"/>
    <w:link w:val="af7"/>
    <w:semiHidden/>
    <w:locked/>
    <w:rsid w:val="00706C60"/>
    <w:rPr>
      <w:rFonts w:cs="Times New Roman"/>
      <w:b/>
      <w:bCs/>
    </w:rPr>
  </w:style>
  <w:style w:type="paragraph" w:customStyle="1" w:styleId="-6">
    <w:name w:val="пункт-6"/>
    <w:basedOn w:val="a"/>
    <w:rsid w:val="00D13977"/>
    <w:pPr>
      <w:numPr>
        <w:ilvl w:val="5"/>
        <w:numId w:val="1"/>
      </w:numPr>
      <w:spacing w:line="288" w:lineRule="auto"/>
      <w:jc w:val="both"/>
    </w:pPr>
    <w:rPr>
      <w:sz w:val="28"/>
      <w:szCs w:val="28"/>
    </w:rPr>
  </w:style>
  <w:style w:type="paragraph" w:customStyle="1" w:styleId="af9">
    <w:name w:val="Таблица текст"/>
    <w:basedOn w:val="a"/>
    <w:rsid w:val="00D13977"/>
    <w:pPr>
      <w:spacing w:before="40" w:after="40"/>
      <w:ind w:left="57" w:right="57"/>
    </w:pPr>
  </w:style>
  <w:style w:type="paragraph" w:styleId="afa">
    <w:name w:val="Plain Text"/>
    <w:basedOn w:val="a"/>
    <w:link w:val="afb"/>
    <w:rsid w:val="00D13977"/>
    <w:pPr>
      <w:ind w:firstLine="720"/>
      <w:jc w:val="both"/>
    </w:pPr>
    <w:rPr>
      <w:rFonts w:ascii="Courier New" w:hAnsi="Courier New"/>
      <w:sz w:val="20"/>
      <w:szCs w:val="20"/>
    </w:rPr>
  </w:style>
  <w:style w:type="character" w:customStyle="1" w:styleId="afb">
    <w:name w:val="Текст Знак"/>
    <w:link w:val="afa"/>
    <w:semiHidden/>
    <w:locked/>
    <w:rsid w:val="00706C60"/>
    <w:rPr>
      <w:rFonts w:ascii="Courier New" w:hAnsi="Courier New" w:cs="Courier New"/>
    </w:rPr>
  </w:style>
  <w:style w:type="paragraph" w:customStyle="1" w:styleId="afc">
    <w:name w:val="Прижатый влево"/>
    <w:basedOn w:val="a"/>
    <w:next w:val="a"/>
    <w:rsid w:val="006B2D1E"/>
    <w:pPr>
      <w:autoSpaceDE w:val="0"/>
      <w:autoSpaceDN w:val="0"/>
      <w:adjustRightInd w:val="0"/>
    </w:pPr>
    <w:rPr>
      <w:rFonts w:ascii="Arial" w:hAnsi="Arial"/>
    </w:rPr>
  </w:style>
  <w:style w:type="paragraph" w:styleId="afd">
    <w:name w:val="Document Map"/>
    <w:basedOn w:val="a"/>
    <w:link w:val="afe"/>
    <w:semiHidden/>
    <w:rsid w:val="00B30CE1"/>
    <w:pPr>
      <w:shd w:val="clear" w:color="auto" w:fill="000080"/>
    </w:pPr>
    <w:rPr>
      <w:sz w:val="2"/>
      <w:szCs w:val="20"/>
    </w:rPr>
  </w:style>
  <w:style w:type="character" w:customStyle="1" w:styleId="afe">
    <w:name w:val="Схема документа Знак"/>
    <w:link w:val="afd"/>
    <w:semiHidden/>
    <w:locked/>
    <w:rsid w:val="00706C60"/>
    <w:rPr>
      <w:rFonts w:cs="Times New Roman"/>
      <w:sz w:val="2"/>
    </w:rPr>
  </w:style>
  <w:style w:type="paragraph" w:customStyle="1" w:styleId="aff">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f0">
    <w:name w:val="Table Grid"/>
    <w:basedOn w:val="a1"/>
    <w:rsid w:val="0001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267"/>
    <w:pPr>
      <w:autoSpaceDE w:val="0"/>
      <w:autoSpaceDN w:val="0"/>
      <w:adjustRightInd w:val="0"/>
    </w:pPr>
    <w:rPr>
      <w:color w:val="000000"/>
      <w:sz w:val="24"/>
      <w:szCs w:val="24"/>
    </w:rPr>
  </w:style>
  <w:style w:type="character" w:customStyle="1" w:styleId="apple-converted-space">
    <w:name w:val="apple-converted-space"/>
    <w:basedOn w:val="a0"/>
    <w:rsid w:val="006123DF"/>
  </w:style>
  <w:style w:type="character" w:customStyle="1" w:styleId="21">
    <w:name w:val="Основной текст (2)_"/>
    <w:link w:val="210"/>
    <w:uiPriority w:val="99"/>
    <w:locked/>
    <w:rsid w:val="00AE446B"/>
    <w:rPr>
      <w:sz w:val="24"/>
      <w:szCs w:val="28"/>
      <w:shd w:val="clear" w:color="auto" w:fill="FFFFFF"/>
    </w:rPr>
  </w:style>
  <w:style w:type="paragraph" w:customStyle="1" w:styleId="210">
    <w:name w:val="Основной текст (2)1"/>
    <w:basedOn w:val="a"/>
    <w:link w:val="21"/>
    <w:uiPriority w:val="99"/>
    <w:rsid w:val="00AE446B"/>
    <w:pPr>
      <w:widowControl w:val="0"/>
      <w:shd w:val="clear" w:color="auto" w:fill="FFFFFF"/>
      <w:spacing w:before="1380" w:after="900" w:line="322" w:lineRule="exact"/>
    </w:pPr>
    <w:rPr>
      <w:szCs w:val="28"/>
    </w:rPr>
  </w:style>
  <w:style w:type="character" w:customStyle="1" w:styleId="22">
    <w:name w:val="Заголовок №2_"/>
    <w:link w:val="23"/>
    <w:uiPriority w:val="99"/>
    <w:locked/>
    <w:rsid w:val="009A1B23"/>
    <w:rPr>
      <w:b/>
      <w:bCs/>
      <w:sz w:val="28"/>
      <w:szCs w:val="28"/>
      <w:shd w:val="clear" w:color="auto" w:fill="FFFFFF"/>
    </w:rPr>
  </w:style>
  <w:style w:type="paragraph" w:customStyle="1" w:styleId="23">
    <w:name w:val="Заголовок №2"/>
    <w:basedOn w:val="a"/>
    <w:link w:val="22"/>
    <w:uiPriority w:val="99"/>
    <w:rsid w:val="009A1B23"/>
    <w:pPr>
      <w:widowControl w:val="0"/>
      <w:shd w:val="clear" w:color="auto" w:fill="FFFFFF"/>
      <w:spacing w:after="420" w:line="240" w:lineRule="atLeast"/>
      <w:ind w:firstLine="820"/>
      <w:jc w:val="both"/>
      <w:outlineLvl w:val="1"/>
    </w:pPr>
    <w:rPr>
      <w:b/>
      <w:bCs/>
      <w:sz w:val="28"/>
      <w:szCs w:val="28"/>
    </w:rPr>
  </w:style>
  <w:style w:type="paragraph" w:styleId="aff1">
    <w:name w:val="List Paragraph"/>
    <w:basedOn w:val="a"/>
    <w:uiPriority w:val="34"/>
    <w:qFormat/>
    <w:rsid w:val="006E3666"/>
    <w:pPr>
      <w:widowControl w:val="0"/>
      <w:ind w:left="720"/>
      <w:contextualSpacing/>
    </w:pPr>
    <w:rPr>
      <w:rFonts w:ascii="Arial Unicode MS" w:eastAsia="Arial Unicode MS" w:hAnsi="Arial Unicode MS" w:cs="Arial Unicode MS"/>
      <w:color w:val="000000"/>
    </w:rPr>
  </w:style>
  <w:style w:type="paragraph" w:styleId="aff2">
    <w:name w:val="Revision"/>
    <w:hidden/>
    <w:uiPriority w:val="99"/>
    <w:semiHidden/>
    <w:rsid w:val="008D6A3E"/>
    <w:rPr>
      <w:sz w:val="24"/>
      <w:szCs w:val="24"/>
    </w:rPr>
  </w:style>
  <w:style w:type="character" w:customStyle="1" w:styleId="blk">
    <w:name w:val="blk"/>
    <w:basedOn w:val="a0"/>
    <w:rsid w:val="003E1EC2"/>
  </w:style>
  <w:style w:type="character" w:customStyle="1" w:styleId="a00">
    <w:name w:val="a0"/>
    <w:basedOn w:val="a0"/>
    <w:rsid w:val="003E1EC2"/>
  </w:style>
  <w:style w:type="character" w:customStyle="1" w:styleId="nobr">
    <w:name w:val="nobr"/>
    <w:basedOn w:val="a0"/>
    <w:rsid w:val="00B82839"/>
  </w:style>
  <w:style w:type="paragraph" w:styleId="HTML">
    <w:name w:val="HTML Preformatted"/>
    <w:basedOn w:val="a"/>
    <w:link w:val="HTML0"/>
    <w:uiPriority w:val="99"/>
    <w:semiHidden/>
    <w:unhideWhenUsed/>
    <w:rsid w:val="0074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45C5A"/>
    <w:rPr>
      <w:rFonts w:ascii="Courier New" w:hAnsi="Courier New" w:cs="Courier New"/>
    </w:rPr>
  </w:style>
  <w:style w:type="character" w:styleId="aff3">
    <w:name w:val="Placeholder Text"/>
    <w:basedOn w:val="a0"/>
    <w:uiPriority w:val="99"/>
    <w:semiHidden/>
    <w:rsid w:val="00AF7C81"/>
    <w:rPr>
      <w:color w:val="808080"/>
    </w:rPr>
  </w:style>
  <w:style w:type="paragraph" w:customStyle="1" w:styleId="12">
    <w:name w:val="таймс 12 для списка"/>
    <w:basedOn w:val="aff1"/>
    <w:qFormat/>
    <w:rsid w:val="00F83C56"/>
    <w:pPr>
      <w:widowControl/>
      <w:numPr>
        <w:ilvl w:val="2"/>
        <w:numId w:val="55"/>
      </w:numPr>
      <w:spacing w:before="240" w:after="440"/>
      <w:jc w:val="both"/>
    </w:pPr>
    <w:rPr>
      <w:rFonts w:ascii="Times New Roman" w:eastAsia="Cambria" w:hAnsi="Times New Roman" w:cs="Times New Roman"/>
      <w:color w:val="auto"/>
    </w:rPr>
  </w:style>
  <w:style w:type="numbering" w:styleId="111111">
    <w:name w:val="Outline List 2"/>
    <w:basedOn w:val="a2"/>
    <w:rsid w:val="00F83C56"/>
    <w:pPr>
      <w:numPr>
        <w:numId w:val="55"/>
      </w:numPr>
    </w:pPr>
  </w:style>
</w:styles>
</file>

<file path=word/webSettings.xml><?xml version="1.0" encoding="utf-8"?>
<w:webSettings xmlns:r="http://schemas.openxmlformats.org/officeDocument/2006/relationships" xmlns:w="http://schemas.openxmlformats.org/wordprocessingml/2006/main">
  <w:divs>
    <w:div w:id="3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664622004">
          <w:marLeft w:val="0"/>
          <w:marRight w:val="0"/>
          <w:marTop w:val="192"/>
          <w:marBottom w:val="0"/>
          <w:divBdr>
            <w:top w:val="none" w:sz="0" w:space="0" w:color="auto"/>
            <w:left w:val="none" w:sz="0" w:space="0" w:color="auto"/>
            <w:bottom w:val="none" w:sz="0" w:space="0" w:color="auto"/>
            <w:right w:val="none" w:sz="0" w:space="0" w:color="auto"/>
          </w:divBdr>
        </w:div>
        <w:div w:id="418718818">
          <w:marLeft w:val="0"/>
          <w:marRight w:val="0"/>
          <w:marTop w:val="192"/>
          <w:marBottom w:val="0"/>
          <w:divBdr>
            <w:top w:val="none" w:sz="0" w:space="0" w:color="auto"/>
            <w:left w:val="none" w:sz="0" w:space="0" w:color="auto"/>
            <w:bottom w:val="none" w:sz="0" w:space="0" w:color="auto"/>
            <w:right w:val="none" w:sz="0" w:space="0" w:color="auto"/>
          </w:divBdr>
        </w:div>
        <w:div w:id="1746223477">
          <w:marLeft w:val="0"/>
          <w:marRight w:val="0"/>
          <w:marTop w:val="192"/>
          <w:marBottom w:val="0"/>
          <w:divBdr>
            <w:top w:val="none" w:sz="0" w:space="0" w:color="auto"/>
            <w:left w:val="none" w:sz="0" w:space="0" w:color="auto"/>
            <w:bottom w:val="none" w:sz="0" w:space="0" w:color="auto"/>
            <w:right w:val="none" w:sz="0" w:space="0" w:color="auto"/>
          </w:divBdr>
        </w:div>
        <w:div w:id="845367155">
          <w:marLeft w:val="0"/>
          <w:marRight w:val="0"/>
          <w:marTop w:val="192"/>
          <w:marBottom w:val="0"/>
          <w:divBdr>
            <w:top w:val="none" w:sz="0" w:space="0" w:color="auto"/>
            <w:left w:val="none" w:sz="0" w:space="0" w:color="auto"/>
            <w:bottom w:val="none" w:sz="0" w:space="0" w:color="auto"/>
            <w:right w:val="none" w:sz="0" w:space="0" w:color="auto"/>
          </w:divBdr>
        </w:div>
        <w:div w:id="357588652">
          <w:marLeft w:val="0"/>
          <w:marRight w:val="0"/>
          <w:marTop w:val="192"/>
          <w:marBottom w:val="0"/>
          <w:divBdr>
            <w:top w:val="none" w:sz="0" w:space="0" w:color="auto"/>
            <w:left w:val="none" w:sz="0" w:space="0" w:color="auto"/>
            <w:bottom w:val="none" w:sz="0" w:space="0" w:color="auto"/>
            <w:right w:val="none" w:sz="0" w:space="0" w:color="auto"/>
          </w:divBdr>
        </w:div>
        <w:div w:id="536356748">
          <w:marLeft w:val="0"/>
          <w:marRight w:val="0"/>
          <w:marTop w:val="192"/>
          <w:marBottom w:val="0"/>
          <w:divBdr>
            <w:top w:val="none" w:sz="0" w:space="0" w:color="auto"/>
            <w:left w:val="none" w:sz="0" w:space="0" w:color="auto"/>
            <w:bottom w:val="none" w:sz="0" w:space="0" w:color="auto"/>
            <w:right w:val="none" w:sz="0" w:space="0" w:color="auto"/>
          </w:divBdr>
        </w:div>
        <w:div w:id="750736119">
          <w:marLeft w:val="0"/>
          <w:marRight w:val="0"/>
          <w:marTop w:val="192"/>
          <w:marBottom w:val="0"/>
          <w:divBdr>
            <w:top w:val="none" w:sz="0" w:space="0" w:color="auto"/>
            <w:left w:val="none" w:sz="0" w:space="0" w:color="auto"/>
            <w:bottom w:val="none" w:sz="0" w:space="0" w:color="auto"/>
            <w:right w:val="none" w:sz="0" w:space="0" w:color="auto"/>
          </w:divBdr>
        </w:div>
        <w:div w:id="1785071250">
          <w:marLeft w:val="0"/>
          <w:marRight w:val="0"/>
          <w:marTop w:val="192"/>
          <w:marBottom w:val="0"/>
          <w:divBdr>
            <w:top w:val="none" w:sz="0" w:space="0" w:color="auto"/>
            <w:left w:val="none" w:sz="0" w:space="0" w:color="auto"/>
            <w:bottom w:val="none" w:sz="0" w:space="0" w:color="auto"/>
            <w:right w:val="none" w:sz="0" w:space="0" w:color="auto"/>
          </w:divBdr>
        </w:div>
      </w:divsChild>
    </w:div>
    <w:div w:id="682629222">
      <w:bodyDiv w:val="1"/>
      <w:marLeft w:val="0"/>
      <w:marRight w:val="0"/>
      <w:marTop w:val="0"/>
      <w:marBottom w:val="0"/>
      <w:divBdr>
        <w:top w:val="none" w:sz="0" w:space="0" w:color="auto"/>
        <w:left w:val="none" w:sz="0" w:space="0" w:color="auto"/>
        <w:bottom w:val="none" w:sz="0" w:space="0" w:color="auto"/>
        <w:right w:val="none" w:sz="0" w:space="0" w:color="auto"/>
      </w:divBdr>
      <w:divsChild>
        <w:div w:id="261376866">
          <w:marLeft w:val="0"/>
          <w:marRight w:val="0"/>
          <w:marTop w:val="192"/>
          <w:marBottom w:val="0"/>
          <w:divBdr>
            <w:top w:val="none" w:sz="0" w:space="0" w:color="auto"/>
            <w:left w:val="none" w:sz="0" w:space="0" w:color="auto"/>
            <w:bottom w:val="none" w:sz="0" w:space="0" w:color="auto"/>
            <w:right w:val="none" w:sz="0" w:space="0" w:color="auto"/>
          </w:divBdr>
        </w:div>
        <w:div w:id="44574453">
          <w:marLeft w:val="0"/>
          <w:marRight w:val="0"/>
          <w:marTop w:val="192"/>
          <w:marBottom w:val="0"/>
          <w:divBdr>
            <w:top w:val="none" w:sz="0" w:space="0" w:color="auto"/>
            <w:left w:val="none" w:sz="0" w:space="0" w:color="auto"/>
            <w:bottom w:val="none" w:sz="0" w:space="0" w:color="auto"/>
            <w:right w:val="none" w:sz="0" w:space="0" w:color="auto"/>
          </w:divBdr>
        </w:div>
        <w:div w:id="191194093">
          <w:marLeft w:val="0"/>
          <w:marRight w:val="0"/>
          <w:marTop w:val="192"/>
          <w:marBottom w:val="0"/>
          <w:divBdr>
            <w:top w:val="none" w:sz="0" w:space="0" w:color="auto"/>
            <w:left w:val="none" w:sz="0" w:space="0" w:color="auto"/>
            <w:bottom w:val="none" w:sz="0" w:space="0" w:color="auto"/>
            <w:right w:val="none" w:sz="0" w:space="0" w:color="auto"/>
          </w:divBdr>
        </w:div>
        <w:div w:id="840704813">
          <w:marLeft w:val="0"/>
          <w:marRight w:val="0"/>
          <w:marTop w:val="192"/>
          <w:marBottom w:val="0"/>
          <w:divBdr>
            <w:top w:val="none" w:sz="0" w:space="0" w:color="auto"/>
            <w:left w:val="none" w:sz="0" w:space="0" w:color="auto"/>
            <w:bottom w:val="none" w:sz="0" w:space="0" w:color="auto"/>
            <w:right w:val="none" w:sz="0" w:space="0" w:color="auto"/>
          </w:divBdr>
        </w:div>
        <w:div w:id="169494716">
          <w:marLeft w:val="0"/>
          <w:marRight w:val="0"/>
          <w:marTop w:val="192"/>
          <w:marBottom w:val="0"/>
          <w:divBdr>
            <w:top w:val="none" w:sz="0" w:space="0" w:color="auto"/>
            <w:left w:val="none" w:sz="0" w:space="0" w:color="auto"/>
            <w:bottom w:val="none" w:sz="0" w:space="0" w:color="auto"/>
            <w:right w:val="none" w:sz="0" w:space="0" w:color="auto"/>
          </w:divBdr>
        </w:div>
        <w:div w:id="1753501083">
          <w:marLeft w:val="0"/>
          <w:marRight w:val="0"/>
          <w:marTop w:val="192"/>
          <w:marBottom w:val="0"/>
          <w:divBdr>
            <w:top w:val="none" w:sz="0" w:space="0" w:color="auto"/>
            <w:left w:val="none" w:sz="0" w:space="0" w:color="auto"/>
            <w:bottom w:val="none" w:sz="0" w:space="0" w:color="auto"/>
            <w:right w:val="none" w:sz="0" w:space="0" w:color="auto"/>
          </w:divBdr>
        </w:div>
        <w:div w:id="1441335673">
          <w:marLeft w:val="0"/>
          <w:marRight w:val="0"/>
          <w:marTop w:val="192"/>
          <w:marBottom w:val="0"/>
          <w:divBdr>
            <w:top w:val="none" w:sz="0" w:space="0" w:color="auto"/>
            <w:left w:val="none" w:sz="0" w:space="0" w:color="auto"/>
            <w:bottom w:val="none" w:sz="0" w:space="0" w:color="auto"/>
            <w:right w:val="none" w:sz="0" w:space="0" w:color="auto"/>
          </w:divBdr>
        </w:div>
        <w:div w:id="2067993323">
          <w:marLeft w:val="0"/>
          <w:marRight w:val="0"/>
          <w:marTop w:val="192"/>
          <w:marBottom w:val="0"/>
          <w:divBdr>
            <w:top w:val="none" w:sz="0" w:space="0" w:color="auto"/>
            <w:left w:val="none" w:sz="0" w:space="0" w:color="auto"/>
            <w:bottom w:val="none" w:sz="0" w:space="0" w:color="auto"/>
            <w:right w:val="none" w:sz="0" w:space="0" w:color="auto"/>
          </w:divBdr>
        </w:div>
        <w:div w:id="1208571584">
          <w:marLeft w:val="0"/>
          <w:marRight w:val="0"/>
          <w:marTop w:val="192"/>
          <w:marBottom w:val="0"/>
          <w:divBdr>
            <w:top w:val="none" w:sz="0" w:space="0" w:color="auto"/>
            <w:left w:val="none" w:sz="0" w:space="0" w:color="auto"/>
            <w:bottom w:val="none" w:sz="0" w:space="0" w:color="auto"/>
            <w:right w:val="none" w:sz="0" w:space="0" w:color="auto"/>
          </w:divBdr>
        </w:div>
        <w:div w:id="808665962">
          <w:marLeft w:val="0"/>
          <w:marRight w:val="0"/>
          <w:marTop w:val="192"/>
          <w:marBottom w:val="0"/>
          <w:divBdr>
            <w:top w:val="none" w:sz="0" w:space="0" w:color="auto"/>
            <w:left w:val="none" w:sz="0" w:space="0" w:color="auto"/>
            <w:bottom w:val="none" w:sz="0" w:space="0" w:color="auto"/>
            <w:right w:val="none" w:sz="0" w:space="0" w:color="auto"/>
          </w:divBdr>
        </w:div>
        <w:div w:id="1667857617">
          <w:marLeft w:val="0"/>
          <w:marRight w:val="0"/>
          <w:marTop w:val="192"/>
          <w:marBottom w:val="0"/>
          <w:divBdr>
            <w:top w:val="none" w:sz="0" w:space="0" w:color="auto"/>
            <w:left w:val="none" w:sz="0" w:space="0" w:color="auto"/>
            <w:bottom w:val="none" w:sz="0" w:space="0" w:color="auto"/>
            <w:right w:val="none" w:sz="0" w:space="0" w:color="auto"/>
          </w:divBdr>
        </w:div>
        <w:div w:id="63072982">
          <w:marLeft w:val="0"/>
          <w:marRight w:val="0"/>
          <w:marTop w:val="192"/>
          <w:marBottom w:val="0"/>
          <w:divBdr>
            <w:top w:val="none" w:sz="0" w:space="0" w:color="auto"/>
            <w:left w:val="none" w:sz="0" w:space="0" w:color="auto"/>
            <w:bottom w:val="none" w:sz="0" w:space="0" w:color="auto"/>
            <w:right w:val="none" w:sz="0" w:space="0" w:color="auto"/>
          </w:divBdr>
        </w:div>
        <w:div w:id="715860909">
          <w:marLeft w:val="0"/>
          <w:marRight w:val="0"/>
          <w:marTop w:val="192"/>
          <w:marBottom w:val="0"/>
          <w:divBdr>
            <w:top w:val="none" w:sz="0" w:space="0" w:color="auto"/>
            <w:left w:val="none" w:sz="0" w:space="0" w:color="auto"/>
            <w:bottom w:val="none" w:sz="0" w:space="0" w:color="auto"/>
            <w:right w:val="none" w:sz="0" w:space="0" w:color="auto"/>
          </w:divBdr>
        </w:div>
      </w:divsChild>
    </w:div>
    <w:div w:id="863860086">
      <w:bodyDiv w:val="1"/>
      <w:marLeft w:val="0"/>
      <w:marRight w:val="0"/>
      <w:marTop w:val="0"/>
      <w:marBottom w:val="0"/>
      <w:divBdr>
        <w:top w:val="none" w:sz="0" w:space="0" w:color="auto"/>
        <w:left w:val="none" w:sz="0" w:space="0" w:color="auto"/>
        <w:bottom w:val="none" w:sz="0" w:space="0" w:color="auto"/>
        <w:right w:val="none" w:sz="0" w:space="0" w:color="auto"/>
      </w:divBdr>
    </w:div>
    <w:div w:id="867719761">
      <w:bodyDiv w:val="1"/>
      <w:marLeft w:val="0"/>
      <w:marRight w:val="0"/>
      <w:marTop w:val="0"/>
      <w:marBottom w:val="0"/>
      <w:divBdr>
        <w:top w:val="none" w:sz="0" w:space="0" w:color="auto"/>
        <w:left w:val="none" w:sz="0" w:space="0" w:color="auto"/>
        <w:bottom w:val="none" w:sz="0" w:space="0" w:color="auto"/>
        <w:right w:val="none" w:sz="0" w:space="0" w:color="auto"/>
      </w:divBdr>
      <w:divsChild>
        <w:div w:id="620499748">
          <w:marLeft w:val="0"/>
          <w:marRight w:val="0"/>
          <w:marTop w:val="192"/>
          <w:marBottom w:val="0"/>
          <w:divBdr>
            <w:top w:val="none" w:sz="0" w:space="0" w:color="auto"/>
            <w:left w:val="none" w:sz="0" w:space="0" w:color="auto"/>
            <w:bottom w:val="none" w:sz="0" w:space="0" w:color="auto"/>
            <w:right w:val="none" w:sz="0" w:space="0" w:color="auto"/>
          </w:divBdr>
        </w:div>
        <w:div w:id="1506556317">
          <w:marLeft w:val="0"/>
          <w:marRight w:val="0"/>
          <w:marTop w:val="192"/>
          <w:marBottom w:val="0"/>
          <w:divBdr>
            <w:top w:val="none" w:sz="0" w:space="0" w:color="auto"/>
            <w:left w:val="none" w:sz="0" w:space="0" w:color="auto"/>
            <w:bottom w:val="none" w:sz="0" w:space="0" w:color="auto"/>
            <w:right w:val="none" w:sz="0" w:space="0" w:color="auto"/>
          </w:divBdr>
        </w:div>
        <w:div w:id="1502818768">
          <w:marLeft w:val="0"/>
          <w:marRight w:val="0"/>
          <w:marTop w:val="192"/>
          <w:marBottom w:val="0"/>
          <w:divBdr>
            <w:top w:val="none" w:sz="0" w:space="0" w:color="auto"/>
            <w:left w:val="none" w:sz="0" w:space="0" w:color="auto"/>
            <w:bottom w:val="none" w:sz="0" w:space="0" w:color="auto"/>
            <w:right w:val="none" w:sz="0" w:space="0" w:color="auto"/>
          </w:divBdr>
        </w:div>
        <w:div w:id="2092460728">
          <w:marLeft w:val="0"/>
          <w:marRight w:val="0"/>
          <w:marTop w:val="192"/>
          <w:marBottom w:val="0"/>
          <w:divBdr>
            <w:top w:val="none" w:sz="0" w:space="0" w:color="auto"/>
            <w:left w:val="none" w:sz="0" w:space="0" w:color="auto"/>
            <w:bottom w:val="none" w:sz="0" w:space="0" w:color="auto"/>
            <w:right w:val="none" w:sz="0" w:space="0" w:color="auto"/>
          </w:divBdr>
        </w:div>
      </w:divsChild>
    </w:div>
    <w:div w:id="1036734697">
      <w:bodyDiv w:val="1"/>
      <w:marLeft w:val="0"/>
      <w:marRight w:val="0"/>
      <w:marTop w:val="0"/>
      <w:marBottom w:val="0"/>
      <w:divBdr>
        <w:top w:val="none" w:sz="0" w:space="0" w:color="auto"/>
        <w:left w:val="none" w:sz="0" w:space="0" w:color="auto"/>
        <w:bottom w:val="none" w:sz="0" w:space="0" w:color="auto"/>
        <w:right w:val="none" w:sz="0" w:space="0" w:color="auto"/>
      </w:divBdr>
    </w:div>
    <w:div w:id="1418089679">
      <w:bodyDiv w:val="1"/>
      <w:marLeft w:val="0"/>
      <w:marRight w:val="0"/>
      <w:marTop w:val="0"/>
      <w:marBottom w:val="0"/>
      <w:divBdr>
        <w:top w:val="none" w:sz="0" w:space="0" w:color="auto"/>
        <w:left w:val="none" w:sz="0" w:space="0" w:color="auto"/>
        <w:bottom w:val="none" w:sz="0" w:space="0" w:color="auto"/>
        <w:right w:val="none" w:sz="0" w:space="0" w:color="auto"/>
      </w:divBdr>
      <w:divsChild>
        <w:div w:id="259217212">
          <w:marLeft w:val="0"/>
          <w:marRight w:val="0"/>
          <w:marTop w:val="192"/>
          <w:marBottom w:val="0"/>
          <w:divBdr>
            <w:top w:val="none" w:sz="0" w:space="0" w:color="auto"/>
            <w:left w:val="none" w:sz="0" w:space="0" w:color="auto"/>
            <w:bottom w:val="none" w:sz="0" w:space="0" w:color="auto"/>
            <w:right w:val="none" w:sz="0" w:space="0" w:color="auto"/>
          </w:divBdr>
        </w:div>
        <w:div w:id="1153179959">
          <w:marLeft w:val="0"/>
          <w:marRight w:val="0"/>
          <w:marTop w:val="192"/>
          <w:marBottom w:val="0"/>
          <w:divBdr>
            <w:top w:val="none" w:sz="0" w:space="0" w:color="auto"/>
            <w:left w:val="none" w:sz="0" w:space="0" w:color="auto"/>
            <w:bottom w:val="none" w:sz="0" w:space="0" w:color="auto"/>
            <w:right w:val="none" w:sz="0" w:space="0" w:color="auto"/>
          </w:divBdr>
        </w:div>
        <w:div w:id="1318798395">
          <w:marLeft w:val="0"/>
          <w:marRight w:val="0"/>
          <w:marTop w:val="192"/>
          <w:marBottom w:val="0"/>
          <w:divBdr>
            <w:top w:val="none" w:sz="0" w:space="0" w:color="auto"/>
            <w:left w:val="none" w:sz="0" w:space="0" w:color="auto"/>
            <w:bottom w:val="none" w:sz="0" w:space="0" w:color="auto"/>
            <w:right w:val="none" w:sz="0" w:space="0" w:color="auto"/>
          </w:divBdr>
        </w:div>
        <w:div w:id="475729121">
          <w:marLeft w:val="0"/>
          <w:marRight w:val="0"/>
          <w:marTop w:val="192"/>
          <w:marBottom w:val="0"/>
          <w:divBdr>
            <w:top w:val="none" w:sz="0" w:space="0" w:color="auto"/>
            <w:left w:val="none" w:sz="0" w:space="0" w:color="auto"/>
            <w:bottom w:val="none" w:sz="0" w:space="0" w:color="auto"/>
            <w:right w:val="none" w:sz="0" w:space="0" w:color="auto"/>
          </w:divBdr>
        </w:div>
        <w:div w:id="417793193">
          <w:marLeft w:val="0"/>
          <w:marRight w:val="0"/>
          <w:marTop w:val="192"/>
          <w:marBottom w:val="0"/>
          <w:divBdr>
            <w:top w:val="none" w:sz="0" w:space="0" w:color="auto"/>
            <w:left w:val="none" w:sz="0" w:space="0" w:color="auto"/>
            <w:bottom w:val="none" w:sz="0" w:space="0" w:color="auto"/>
            <w:right w:val="none" w:sz="0" w:space="0" w:color="auto"/>
          </w:divBdr>
        </w:div>
        <w:div w:id="1074818468">
          <w:marLeft w:val="0"/>
          <w:marRight w:val="0"/>
          <w:marTop w:val="192"/>
          <w:marBottom w:val="0"/>
          <w:divBdr>
            <w:top w:val="none" w:sz="0" w:space="0" w:color="auto"/>
            <w:left w:val="none" w:sz="0" w:space="0" w:color="auto"/>
            <w:bottom w:val="none" w:sz="0" w:space="0" w:color="auto"/>
            <w:right w:val="none" w:sz="0" w:space="0" w:color="auto"/>
          </w:divBdr>
        </w:div>
        <w:div w:id="1320184898">
          <w:marLeft w:val="0"/>
          <w:marRight w:val="0"/>
          <w:marTop w:val="192"/>
          <w:marBottom w:val="0"/>
          <w:divBdr>
            <w:top w:val="none" w:sz="0" w:space="0" w:color="auto"/>
            <w:left w:val="none" w:sz="0" w:space="0" w:color="auto"/>
            <w:bottom w:val="none" w:sz="0" w:space="0" w:color="auto"/>
            <w:right w:val="none" w:sz="0" w:space="0" w:color="auto"/>
          </w:divBdr>
        </w:div>
        <w:div w:id="1400864137">
          <w:marLeft w:val="0"/>
          <w:marRight w:val="0"/>
          <w:marTop w:val="192"/>
          <w:marBottom w:val="0"/>
          <w:divBdr>
            <w:top w:val="none" w:sz="0" w:space="0" w:color="auto"/>
            <w:left w:val="none" w:sz="0" w:space="0" w:color="auto"/>
            <w:bottom w:val="none" w:sz="0" w:space="0" w:color="auto"/>
            <w:right w:val="none" w:sz="0" w:space="0" w:color="auto"/>
          </w:divBdr>
        </w:div>
        <w:div w:id="387263216">
          <w:marLeft w:val="0"/>
          <w:marRight w:val="0"/>
          <w:marTop w:val="192"/>
          <w:marBottom w:val="0"/>
          <w:divBdr>
            <w:top w:val="none" w:sz="0" w:space="0" w:color="auto"/>
            <w:left w:val="none" w:sz="0" w:space="0" w:color="auto"/>
            <w:bottom w:val="none" w:sz="0" w:space="0" w:color="auto"/>
            <w:right w:val="none" w:sz="0" w:space="0" w:color="auto"/>
          </w:divBdr>
        </w:div>
      </w:divsChild>
    </w:div>
    <w:div w:id="1424842472">
      <w:bodyDiv w:val="1"/>
      <w:marLeft w:val="0"/>
      <w:marRight w:val="0"/>
      <w:marTop w:val="0"/>
      <w:marBottom w:val="0"/>
      <w:divBdr>
        <w:top w:val="none" w:sz="0" w:space="0" w:color="auto"/>
        <w:left w:val="none" w:sz="0" w:space="0" w:color="auto"/>
        <w:bottom w:val="none" w:sz="0" w:space="0" w:color="auto"/>
        <w:right w:val="none" w:sz="0" w:space="0" w:color="auto"/>
      </w:divBdr>
      <w:divsChild>
        <w:div w:id="1112556829">
          <w:marLeft w:val="0"/>
          <w:marRight w:val="0"/>
          <w:marTop w:val="192"/>
          <w:marBottom w:val="0"/>
          <w:divBdr>
            <w:top w:val="none" w:sz="0" w:space="0" w:color="auto"/>
            <w:left w:val="none" w:sz="0" w:space="0" w:color="auto"/>
            <w:bottom w:val="none" w:sz="0" w:space="0" w:color="auto"/>
            <w:right w:val="none" w:sz="0" w:space="0" w:color="auto"/>
          </w:divBdr>
        </w:div>
        <w:div w:id="1968462841">
          <w:marLeft w:val="60"/>
          <w:marRight w:val="60"/>
          <w:marTop w:val="100"/>
          <w:marBottom w:val="100"/>
          <w:divBdr>
            <w:top w:val="none" w:sz="0" w:space="0" w:color="auto"/>
            <w:left w:val="none" w:sz="0" w:space="0" w:color="auto"/>
            <w:bottom w:val="none" w:sz="0" w:space="0" w:color="auto"/>
            <w:right w:val="none" w:sz="0" w:space="0" w:color="auto"/>
          </w:divBdr>
        </w:div>
        <w:div w:id="2047364698">
          <w:marLeft w:val="60"/>
          <w:marRight w:val="60"/>
          <w:marTop w:val="100"/>
          <w:marBottom w:val="100"/>
          <w:divBdr>
            <w:top w:val="none" w:sz="0" w:space="0" w:color="auto"/>
            <w:left w:val="none" w:sz="0" w:space="0" w:color="auto"/>
            <w:bottom w:val="none" w:sz="0" w:space="0" w:color="auto"/>
            <w:right w:val="none" w:sz="0" w:space="0" w:color="auto"/>
          </w:divBdr>
        </w:div>
        <w:div w:id="1903562132">
          <w:marLeft w:val="60"/>
          <w:marRight w:val="60"/>
          <w:marTop w:val="100"/>
          <w:marBottom w:val="100"/>
          <w:divBdr>
            <w:top w:val="none" w:sz="0" w:space="0" w:color="auto"/>
            <w:left w:val="none" w:sz="0" w:space="0" w:color="auto"/>
            <w:bottom w:val="none" w:sz="0" w:space="0" w:color="auto"/>
            <w:right w:val="none" w:sz="0" w:space="0" w:color="auto"/>
          </w:divBdr>
        </w:div>
        <w:div w:id="1683777263">
          <w:marLeft w:val="60"/>
          <w:marRight w:val="60"/>
          <w:marTop w:val="100"/>
          <w:marBottom w:val="100"/>
          <w:divBdr>
            <w:top w:val="none" w:sz="0" w:space="0" w:color="auto"/>
            <w:left w:val="none" w:sz="0" w:space="0" w:color="auto"/>
            <w:bottom w:val="none" w:sz="0" w:space="0" w:color="auto"/>
            <w:right w:val="none" w:sz="0" w:space="0" w:color="auto"/>
          </w:divBdr>
        </w:div>
        <w:div w:id="60181431">
          <w:marLeft w:val="60"/>
          <w:marRight w:val="60"/>
          <w:marTop w:val="100"/>
          <w:marBottom w:val="100"/>
          <w:divBdr>
            <w:top w:val="none" w:sz="0" w:space="0" w:color="auto"/>
            <w:left w:val="none" w:sz="0" w:space="0" w:color="auto"/>
            <w:bottom w:val="none" w:sz="0" w:space="0" w:color="auto"/>
            <w:right w:val="none" w:sz="0" w:space="0" w:color="auto"/>
          </w:divBdr>
        </w:div>
        <w:div w:id="1270819766">
          <w:marLeft w:val="60"/>
          <w:marRight w:val="60"/>
          <w:marTop w:val="100"/>
          <w:marBottom w:val="100"/>
          <w:divBdr>
            <w:top w:val="none" w:sz="0" w:space="0" w:color="auto"/>
            <w:left w:val="none" w:sz="0" w:space="0" w:color="auto"/>
            <w:bottom w:val="none" w:sz="0" w:space="0" w:color="auto"/>
            <w:right w:val="none" w:sz="0" w:space="0" w:color="auto"/>
          </w:divBdr>
        </w:div>
        <w:div w:id="1923223668">
          <w:marLeft w:val="60"/>
          <w:marRight w:val="60"/>
          <w:marTop w:val="100"/>
          <w:marBottom w:val="100"/>
          <w:divBdr>
            <w:top w:val="none" w:sz="0" w:space="0" w:color="auto"/>
            <w:left w:val="none" w:sz="0" w:space="0" w:color="auto"/>
            <w:bottom w:val="none" w:sz="0" w:space="0" w:color="auto"/>
            <w:right w:val="none" w:sz="0" w:space="0" w:color="auto"/>
          </w:divBdr>
        </w:div>
        <w:div w:id="734820990">
          <w:marLeft w:val="0"/>
          <w:marRight w:val="0"/>
          <w:marTop w:val="192"/>
          <w:marBottom w:val="0"/>
          <w:divBdr>
            <w:top w:val="none" w:sz="0" w:space="0" w:color="auto"/>
            <w:left w:val="none" w:sz="0" w:space="0" w:color="auto"/>
            <w:bottom w:val="none" w:sz="0" w:space="0" w:color="auto"/>
            <w:right w:val="none" w:sz="0" w:space="0" w:color="auto"/>
          </w:divBdr>
        </w:div>
      </w:divsChild>
    </w:div>
    <w:div w:id="1485127480">
      <w:bodyDiv w:val="1"/>
      <w:marLeft w:val="0"/>
      <w:marRight w:val="0"/>
      <w:marTop w:val="0"/>
      <w:marBottom w:val="0"/>
      <w:divBdr>
        <w:top w:val="none" w:sz="0" w:space="0" w:color="auto"/>
        <w:left w:val="none" w:sz="0" w:space="0" w:color="auto"/>
        <w:bottom w:val="none" w:sz="0" w:space="0" w:color="auto"/>
        <w:right w:val="none" w:sz="0" w:space="0" w:color="auto"/>
      </w:divBdr>
    </w:div>
    <w:div w:id="1561092108">
      <w:bodyDiv w:val="1"/>
      <w:marLeft w:val="0"/>
      <w:marRight w:val="0"/>
      <w:marTop w:val="0"/>
      <w:marBottom w:val="0"/>
      <w:divBdr>
        <w:top w:val="none" w:sz="0" w:space="0" w:color="auto"/>
        <w:left w:val="none" w:sz="0" w:space="0" w:color="auto"/>
        <w:bottom w:val="none" w:sz="0" w:space="0" w:color="auto"/>
        <w:right w:val="none" w:sz="0" w:space="0" w:color="auto"/>
      </w:divBdr>
      <w:divsChild>
        <w:div w:id="1160845751">
          <w:marLeft w:val="0"/>
          <w:marRight w:val="0"/>
          <w:marTop w:val="192"/>
          <w:marBottom w:val="0"/>
          <w:divBdr>
            <w:top w:val="none" w:sz="0" w:space="0" w:color="auto"/>
            <w:left w:val="none" w:sz="0" w:space="0" w:color="auto"/>
            <w:bottom w:val="none" w:sz="0" w:space="0" w:color="auto"/>
            <w:right w:val="none" w:sz="0" w:space="0" w:color="auto"/>
          </w:divBdr>
        </w:div>
        <w:div w:id="148905245">
          <w:marLeft w:val="0"/>
          <w:marRight w:val="0"/>
          <w:marTop w:val="192"/>
          <w:marBottom w:val="0"/>
          <w:divBdr>
            <w:top w:val="none" w:sz="0" w:space="0" w:color="auto"/>
            <w:left w:val="none" w:sz="0" w:space="0" w:color="auto"/>
            <w:bottom w:val="none" w:sz="0" w:space="0" w:color="auto"/>
            <w:right w:val="none" w:sz="0" w:space="0" w:color="auto"/>
          </w:divBdr>
        </w:div>
        <w:div w:id="1884516838">
          <w:marLeft w:val="0"/>
          <w:marRight w:val="0"/>
          <w:marTop w:val="192"/>
          <w:marBottom w:val="0"/>
          <w:divBdr>
            <w:top w:val="none" w:sz="0" w:space="0" w:color="auto"/>
            <w:left w:val="none" w:sz="0" w:space="0" w:color="auto"/>
            <w:bottom w:val="none" w:sz="0" w:space="0" w:color="auto"/>
            <w:right w:val="none" w:sz="0" w:space="0" w:color="auto"/>
          </w:divBdr>
        </w:div>
        <w:div w:id="563297469">
          <w:marLeft w:val="0"/>
          <w:marRight w:val="0"/>
          <w:marTop w:val="192"/>
          <w:marBottom w:val="0"/>
          <w:divBdr>
            <w:top w:val="none" w:sz="0" w:space="0" w:color="auto"/>
            <w:left w:val="none" w:sz="0" w:space="0" w:color="auto"/>
            <w:bottom w:val="none" w:sz="0" w:space="0" w:color="auto"/>
            <w:right w:val="none" w:sz="0" w:space="0" w:color="auto"/>
          </w:divBdr>
        </w:div>
        <w:div w:id="899946070">
          <w:marLeft w:val="0"/>
          <w:marRight w:val="0"/>
          <w:marTop w:val="192"/>
          <w:marBottom w:val="0"/>
          <w:divBdr>
            <w:top w:val="none" w:sz="0" w:space="0" w:color="auto"/>
            <w:left w:val="none" w:sz="0" w:space="0" w:color="auto"/>
            <w:bottom w:val="none" w:sz="0" w:space="0" w:color="auto"/>
            <w:right w:val="none" w:sz="0" w:space="0" w:color="auto"/>
          </w:divBdr>
        </w:div>
        <w:div w:id="2074620101">
          <w:marLeft w:val="0"/>
          <w:marRight w:val="0"/>
          <w:marTop w:val="192"/>
          <w:marBottom w:val="0"/>
          <w:divBdr>
            <w:top w:val="none" w:sz="0" w:space="0" w:color="auto"/>
            <w:left w:val="none" w:sz="0" w:space="0" w:color="auto"/>
            <w:bottom w:val="none" w:sz="0" w:space="0" w:color="auto"/>
            <w:right w:val="none" w:sz="0" w:space="0" w:color="auto"/>
          </w:divBdr>
        </w:div>
        <w:div w:id="104883046">
          <w:marLeft w:val="0"/>
          <w:marRight w:val="0"/>
          <w:marTop w:val="192"/>
          <w:marBottom w:val="0"/>
          <w:divBdr>
            <w:top w:val="none" w:sz="0" w:space="0" w:color="auto"/>
            <w:left w:val="none" w:sz="0" w:space="0" w:color="auto"/>
            <w:bottom w:val="none" w:sz="0" w:space="0" w:color="auto"/>
            <w:right w:val="none" w:sz="0" w:space="0" w:color="auto"/>
          </w:divBdr>
        </w:div>
        <w:div w:id="1699040260">
          <w:marLeft w:val="0"/>
          <w:marRight w:val="0"/>
          <w:marTop w:val="192"/>
          <w:marBottom w:val="0"/>
          <w:divBdr>
            <w:top w:val="none" w:sz="0" w:space="0" w:color="auto"/>
            <w:left w:val="none" w:sz="0" w:space="0" w:color="auto"/>
            <w:bottom w:val="none" w:sz="0" w:space="0" w:color="auto"/>
            <w:right w:val="none" w:sz="0" w:space="0" w:color="auto"/>
          </w:divBdr>
        </w:div>
        <w:div w:id="1661420626">
          <w:marLeft w:val="0"/>
          <w:marRight w:val="0"/>
          <w:marTop w:val="192"/>
          <w:marBottom w:val="0"/>
          <w:divBdr>
            <w:top w:val="none" w:sz="0" w:space="0" w:color="auto"/>
            <w:left w:val="none" w:sz="0" w:space="0" w:color="auto"/>
            <w:bottom w:val="none" w:sz="0" w:space="0" w:color="auto"/>
            <w:right w:val="none" w:sz="0" w:space="0" w:color="auto"/>
          </w:divBdr>
        </w:div>
        <w:div w:id="253128129">
          <w:marLeft w:val="0"/>
          <w:marRight w:val="0"/>
          <w:marTop w:val="192"/>
          <w:marBottom w:val="0"/>
          <w:divBdr>
            <w:top w:val="none" w:sz="0" w:space="0" w:color="auto"/>
            <w:left w:val="none" w:sz="0" w:space="0" w:color="auto"/>
            <w:bottom w:val="none" w:sz="0" w:space="0" w:color="auto"/>
            <w:right w:val="none" w:sz="0" w:space="0" w:color="auto"/>
          </w:divBdr>
        </w:div>
        <w:div w:id="1045638733">
          <w:marLeft w:val="0"/>
          <w:marRight w:val="0"/>
          <w:marTop w:val="192"/>
          <w:marBottom w:val="0"/>
          <w:divBdr>
            <w:top w:val="none" w:sz="0" w:space="0" w:color="auto"/>
            <w:left w:val="none" w:sz="0" w:space="0" w:color="auto"/>
            <w:bottom w:val="none" w:sz="0" w:space="0" w:color="auto"/>
            <w:right w:val="none" w:sz="0" w:space="0" w:color="auto"/>
          </w:divBdr>
        </w:div>
        <w:div w:id="1458989683">
          <w:marLeft w:val="0"/>
          <w:marRight w:val="0"/>
          <w:marTop w:val="192"/>
          <w:marBottom w:val="0"/>
          <w:divBdr>
            <w:top w:val="none" w:sz="0" w:space="0" w:color="auto"/>
            <w:left w:val="none" w:sz="0" w:space="0" w:color="auto"/>
            <w:bottom w:val="none" w:sz="0" w:space="0" w:color="auto"/>
            <w:right w:val="none" w:sz="0" w:space="0" w:color="auto"/>
          </w:divBdr>
        </w:div>
        <w:div w:id="1768303126">
          <w:marLeft w:val="0"/>
          <w:marRight w:val="0"/>
          <w:marTop w:val="192"/>
          <w:marBottom w:val="0"/>
          <w:divBdr>
            <w:top w:val="none" w:sz="0" w:space="0" w:color="auto"/>
            <w:left w:val="none" w:sz="0" w:space="0" w:color="auto"/>
            <w:bottom w:val="none" w:sz="0" w:space="0" w:color="auto"/>
            <w:right w:val="none" w:sz="0" w:space="0" w:color="auto"/>
          </w:divBdr>
        </w:div>
        <w:div w:id="258678300">
          <w:marLeft w:val="0"/>
          <w:marRight w:val="0"/>
          <w:marTop w:val="192"/>
          <w:marBottom w:val="0"/>
          <w:divBdr>
            <w:top w:val="none" w:sz="0" w:space="0" w:color="auto"/>
            <w:left w:val="none" w:sz="0" w:space="0" w:color="auto"/>
            <w:bottom w:val="none" w:sz="0" w:space="0" w:color="auto"/>
            <w:right w:val="none" w:sz="0" w:space="0" w:color="auto"/>
          </w:divBdr>
        </w:div>
        <w:div w:id="501431134">
          <w:marLeft w:val="0"/>
          <w:marRight w:val="0"/>
          <w:marTop w:val="192"/>
          <w:marBottom w:val="0"/>
          <w:divBdr>
            <w:top w:val="none" w:sz="0" w:space="0" w:color="auto"/>
            <w:left w:val="none" w:sz="0" w:space="0" w:color="auto"/>
            <w:bottom w:val="none" w:sz="0" w:space="0" w:color="auto"/>
            <w:right w:val="none" w:sz="0" w:space="0" w:color="auto"/>
          </w:divBdr>
        </w:div>
        <w:div w:id="235282910">
          <w:marLeft w:val="0"/>
          <w:marRight w:val="0"/>
          <w:marTop w:val="192"/>
          <w:marBottom w:val="0"/>
          <w:divBdr>
            <w:top w:val="none" w:sz="0" w:space="0" w:color="auto"/>
            <w:left w:val="none" w:sz="0" w:space="0" w:color="auto"/>
            <w:bottom w:val="none" w:sz="0" w:space="0" w:color="auto"/>
            <w:right w:val="none" w:sz="0" w:space="0" w:color="auto"/>
          </w:divBdr>
        </w:div>
        <w:div w:id="1114714255">
          <w:marLeft w:val="0"/>
          <w:marRight w:val="0"/>
          <w:marTop w:val="192"/>
          <w:marBottom w:val="0"/>
          <w:divBdr>
            <w:top w:val="none" w:sz="0" w:space="0" w:color="auto"/>
            <w:left w:val="none" w:sz="0" w:space="0" w:color="auto"/>
            <w:bottom w:val="none" w:sz="0" w:space="0" w:color="auto"/>
            <w:right w:val="none" w:sz="0" w:space="0" w:color="auto"/>
          </w:divBdr>
        </w:div>
        <w:div w:id="1790708386">
          <w:marLeft w:val="0"/>
          <w:marRight w:val="0"/>
          <w:marTop w:val="192"/>
          <w:marBottom w:val="0"/>
          <w:divBdr>
            <w:top w:val="none" w:sz="0" w:space="0" w:color="auto"/>
            <w:left w:val="none" w:sz="0" w:space="0" w:color="auto"/>
            <w:bottom w:val="none" w:sz="0" w:space="0" w:color="auto"/>
            <w:right w:val="none" w:sz="0" w:space="0" w:color="auto"/>
          </w:divBdr>
        </w:div>
        <w:div w:id="1978337885">
          <w:marLeft w:val="0"/>
          <w:marRight w:val="0"/>
          <w:marTop w:val="192"/>
          <w:marBottom w:val="0"/>
          <w:divBdr>
            <w:top w:val="none" w:sz="0" w:space="0" w:color="auto"/>
            <w:left w:val="none" w:sz="0" w:space="0" w:color="auto"/>
            <w:bottom w:val="none" w:sz="0" w:space="0" w:color="auto"/>
            <w:right w:val="none" w:sz="0" w:space="0" w:color="auto"/>
          </w:divBdr>
        </w:div>
        <w:div w:id="481431335">
          <w:marLeft w:val="0"/>
          <w:marRight w:val="0"/>
          <w:marTop w:val="192"/>
          <w:marBottom w:val="0"/>
          <w:divBdr>
            <w:top w:val="none" w:sz="0" w:space="0" w:color="auto"/>
            <w:left w:val="none" w:sz="0" w:space="0" w:color="auto"/>
            <w:bottom w:val="none" w:sz="0" w:space="0" w:color="auto"/>
            <w:right w:val="none" w:sz="0" w:space="0" w:color="auto"/>
          </w:divBdr>
        </w:div>
        <w:div w:id="1194346281">
          <w:marLeft w:val="0"/>
          <w:marRight w:val="0"/>
          <w:marTop w:val="192"/>
          <w:marBottom w:val="0"/>
          <w:divBdr>
            <w:top w:val="none" w:sz="0" w:space="0" w:color="auto"/>
            <w:left w:val="none" w:sz="0" w:space="0" w:color="auto"/>
            <w:bottom w:val="none" w:sz="0" w:space="0" w:color="auto"/>
            <w:right w:val="none" w:sz="0" w:space="0" w:color="auto"/>
          </w:divBdr>
        </w:div>
        <w:div w:id="521363115">
          <w:marLeft w:val="0"/>
          <w:marRight w:val="0"/>
          <w:marTop w:val="192"/>
          <w:marBottom w:val="0"/>
          <w:divBdr>
            <w:top w:val="none" w:sz="0" w:space="0" w:color="auto"/>
            <w:left w:val="none" w:sz="0" w:space="0" w:color="auto"/>
            <w:bottom w:val="none" w:sz="0" w:space="0" w:color="auto"/>
            <w:right w:val="none" w:sz="0" w:space="0" w:color="auto"/>
          </w:divBdr>
        </w:div>
        <w:div w:id="1805386731">
          <w:marLeft w:val="0"/>
          <w:marRight w:val="0"/>
          <w:marTop w:val="192"/>
          <w:marBottom w:val="0"/>
          <w:divBdr>
            <w:top w:val="none" w:sz="0" w:space="0" w:color="auto"/>
            <w:left w:val="none" w:sz="0" w:space="0" w:color="auto"/>
            <w:bottom w:val="none" w:sz="0" w:space="0" w:color="auto"/>
            <w:right w:val="none" w:sz="0" w:space="0" w:color="auto"/>
          </w:divBdr>
        </w:div>
        <w:div w:id="1221667919">
          <w:marLeft w:val="0"/>
          <w:marRight w:val="0"/>
          <w:marTop w:val="192"/>
          <w:marBottom w:val="0"/>
          <w:divBdr>
            <w:top w:val="none" w:sz="0" w:space="0" w:color="auto"/>
            <w:left w:val="none" w:sz="0" w:space="0" w:color="auto"/>
            <w:bottom w:val="none" w:sz="0" w:space="0" w:color="auto"/>
            <w:right w:val="none" w:sz="0" w:space="0" w:color="auto"/>
          </w:divBdr>
        </w:div>
        <w:div w:id="1484808487">
          <w:marLeft w:val="0"/>
          <w:marRight w:val="0"/>
          <w:marTop w:val="192"/>
          <w:marBottom w:val="0"/>
          <w:divBdr>
            <w:top w:val="none" w:sz="0" w:space="0" w:color="auto"/>
            <w:left w:val="none" w:sz="0" w:space="0" w:color="auto"/>
            <w:bottom w:val="none" w:sz="0" w:space="0" w:color="auto"/>
            <w:right w:val="none" w:sz="0" w:space="0" w:color="auto"/>
          </w:divBdr>
        </w:div>
        <w:div w:id="1037778621">
          <w:marLeft w:val="0"/>
          <w:marRight w:val="0"/>
          <w:marTop w:val="192"/>
          <w:marBottom w:val="0"/>
          <w:divBdr>
            <w:top w:val="none" w:sz="0" w:space="0" w:color="auto"/>
            <w:left w:val="none" w:sz="0" w:space="0" w:color="auto"/>
            <w:bottom w:val="none" w:sz="0" w:space="0" w:color="auto"/>
            <w:right w:val="none" w:sz="0" w:space="0" w:color="auto"/>
          </w:divBdr>
        </w:div>
        <w:div w:id="1820801693">
          <w:marLeft w:val="0"/>
          <w:marRight w:val="0"/>
          <w:marTop w:val="192"/>
          <w:marBottom w:val="0"/>
          <w:divBdr>
            <w:top w:val="none" w:sz="0" w:space="0" w:color="auto"/>
            <w:left w:val="none" w:sz="0" w:space="0" w:color="auto"/>
            <w:bottom w:val="none" w:sz="0" w:space="0" w:color="auto"/>
            <w:right w:val="none" w:sz="0" w:space="0" w:color="auto"/>
          </w:divBdr>
        </w:div>
        <w:div w:id="967315404">
          <w:marLeft w:val="0"/>
          <w:marRight w:val="0"/>
          <w:marTop w:val="192"/>
          <w:marBottom w:val="0"/>
          <w:divBdr>
            <w:top w:val="none" w:sz="0" w:space="0" w:color="auto"/>
            <w:left w:val="none" w:sz="0" w:space="0" w:color="auto"/>
            <w:bottom w:val="none" w:sz="0" w:space="0" w:color="auto"/>
            <w:right w:val="none" w:sz="0" w:space="0" w:color="auto"/>
          </w:divBdr>
        </w:div>
        <w:div w:id="218788982">
          <w:marLeft w:val="0"/>
          <w:marRight w:val="0"/>
          <w:marTop w:val="192"/>
          <w:marBottom w:val="0"/>
          <w:divBdr>
            <w:top w:val="none" w:sz="0" w:space="0" w:color="auto"/>
            <w:left w:val="none" w:sz="0" w:space="0" w:color="auto"/>
            <w:bottom w:val="none" w:sz="0" w:space="0" w:color="auto"/>
            <w:right w:val="none" w:sz="0" w:space="0" w:color="auto"/>
          </w:divBdr>
        </w:div>
        <w:div w:id="105462799">
          <w:marLeft w:val="0"/>
          <w:marRight w:val="0"/>
          <w:marTop w:val="192"/>
          <w:marBottom w:val="0"/>
          <w:divBdr>
            <w:top w:val="none" w:sz="0" w:space="0" w:color="auto"/>
            <w:left w:val="none" w:sz="0" w:space="0" w:color="auto"/>
            <w:bottom w:val="none" w:sz="0" w:space="0" w:color="auto"/>
            <w:right w:val="none" w:sz="0" w:space="0" w:color="auto"/>
          </w:divBdr>
        </w:div>
        <w:div w:id="801922144">
          <w:marLeft w:val="0"/>
          <w:marRight w:val="0"/>
          <w:marTop w:val="192"/>
          <w:marBottom w:val="0"/>
          <w:divBdr>
            <w:top w:val="none" w:sz="0" w:space="0" w:color="auto"/>
            <w:left w:val="none" w:sz="0" w:space="0" w:color="auto"/>
            <w:bottom w:val="none" w:sz="0" w:space="0" w:color="auto"/>
            <w:right w:val="none" w:sz="0" w:space="0" w:color="auto"/>
          </w:divBdr>
        </w:div>
        <w:div w:id="1841192953">
          <w:marLeft w:val="0"/>
          <w:marRight w:val="0"/>
          <w:marTop w:val="192"/>
          <w:marBottom w:val="0"/>
          <w:divBdr>
            <w:top w:val="none" w:sz="0" w:space="0" w:color="auto"/>
            <w:left w:val="none" w:sz="0" w:space="0" w:color="auto"/>
            <w:bottom w:val="none" w:sz="0" w:space="0" w:color="auto"/>
            <w:right w:val="none" w:sz="0" w:space="0" w:color="auto"/>
          </w:divBdr>
        </w:div>
        <w:div w:id="2111660972">
          <w:marLeft w:val="0"/>
          <w:marRight w:val="0"/>
          <w:marTop w:val="192"/>
          <w:marBottom w:val="0"/>
          <w:divBdr>
            <w:top w:val="none" w:sz="0" w:space="0" w:color="auto"/>
            <w:left w:val="none" w:sz="0" w:space="0" w:color="auto"/>
            <w:bottom w:val="none" w:sz="0" w:space="0" w:color="auto"/>
            <w:right w:val="none" w:sz="0" w:space="0" w:color="auto"/>
          </w:divBdr>
        </w:div>
        <w:div w:id="1347446245">
          <w:marLeft w:val="0"/>
          <w:marRight w:val="0"/>
          <w:marTop w:val="192"/>
          <w:marBottom w:val="0"/>
          <w:divBdr>
            <w:top w:val="none" w:sz="0" w:space="0" w:color="auto"/>
            <w:left w:val="none" w:sz="0" w:space="0" w:color="auto"/>
            <w:bottom w:val="none" w:sz="0" w:space="0" w:color="auto"/>
            <w:right w:val="none" w:sz="0" w:space="0" w:color="auto"/>
          </w:divBdr>
        </w:div>
        <w:div w:id="846745999">
          <w:marLeft w:val="0"/>
          <w:marRight w:val="0"/>
          <w:marTop w:val="192"/>
          <w:marBottom w:val="0"/>
          <w:divBdr>
            <w:top w:val="none" w:sz="0" w:space="0" w:color="auto"/>
            <w:left w:val="none" w:sz="0" w:space="0" w:color="auto"/>
            <w:bottom w:val="none" w:sz="0" w:space="0" w:color="auto"/>
            <w:right w:val="none" w:sz="0" w:space="0" w:color="auto"/>
          </w:divBdr>
        </w:div>
        <w:div w:id="2007517743">
          <w:marLeft w:val="0"/>
          <w:marRight w:val="0"/>
          <w:marTop w:val="192"/>
          <w:marBottom w:val="0"/>
          <w:divBdr>
            <w:top w:val="none" w:sz="0" w:space="0" w:color="auto"/>
            <w:left w:val="none" w:sz="0" w:space="0" w:color="auto"/>
            <w:bottom w:val="none" w:sz="0" w:space="0" w:color="auto"/>
            <w:right w:val="none" w:sz="0" w:space="0" w:color="auto"/>
          </w:divBdr>
        </w:div>
        <w:div w:id="2021155693">
          <w:marLeft w:val="0"/>
          <w:marRight w:val="0"/>
          <w:marTop w:val="192"/>
          <w:marBottom w:val="0"/>
          <w:divBdr>
            <w:top w:val="none" w:sz="0" w:space="0" w:color="auto"/>
            <w:left w:val="none" w:sz="0" w:space="0" w:color="auto"/>
            <w:bottom w:val="none" w:sz="0" w:space="0" w:color="auto"/>
            <w:right w:val="none" w:sz="0" w:space="0" w:color="auto"/>
          </w:divBdr>
        </w:div>
        <w:div w:id="2078279854">
          <w:marLeft w:val="0"/>
          <w:marRight w:val="0"/>
          <w:marTop w:val="192"/>
          <w:marBottom w:val="0"/>
          <w:divBdr>
            <w:top w:val="none" w:sz="0" w:space="0" w:color="auto"/>
            <w:left w:val="none" w:sz="0" w:space="0" w:color="auto"/>
            <w:bottom w:val="none" w:sz="0" w:space="0" w:color="auto"/>
            <w:right w:val="none" w:sz="0" w:space="0" w:color="auto"/>
          </w:divBdr>
        </w:div>
        <w:div w:id="2117482630">
          <w:marLeft w:val="0"/>
          <w:marRight w:val="0"/>
          <w:marTop w:val="192"/>
          <w:marBottom w:val="0"/>
          <w:divBdr>
            <w:top w:val="none" w:sz="0" w:space="0" w:color="auto"/>
            <w:left w:val="none" w:sz="0" w:space="0" w:color="auto"/>
            <w:bottom w:val="none" w:sz="0" w:space="0" w:color="auto"/>
            <w:right w:val="none" w:sz="0" w:space="0" w:color="auto"/>
          </w:divBdr>
        </w:div>
        <w:div w:id="253977149">
          <w:marLeft w:val="0"/>
          <w:marRight w:val="0"/>
          <w:marTop w:val="192"/>
          <w:marBottom w:val="0"/>
          <w:divBdr>
            <w:top w:val="none" w:sz="0" w:space="0" w:color="auto"/>
            <w:left w:val="none" w:sz="0" w:space="0" w:color="auto"/>
            <w:bottom w:val="none" w:sz="0" w:space="0" w:color="auto"/>
            <w:right w:val="none" w:sz="0" w:space="0" w:color="auto"/>
          </w:divBdr>
        </w:div>
        <w:div w:id="1599408042">
          <w:marLeft w:val="0"/>
          <w:marRight w:val="0"/>
          <w:marTop w:val="192"/>
          <w:marBottom w:val="0"/>
          <w:divBdr>
            <w:top w:val="none" w:sz="0" w:space="0" w:color="auto"/>
            <w:left w:val="none" w:sz="0" w:space="0" w:color="auto"/>
            <w:bottom w:val="none" w:sz="0" w:space="0" w:color="auto"/>
            <w:right w:val="none" w:sz="0" w:space="0" w:color="auto"/>
          </w:divBdr>
        </w:div>
        <w:div w:id="350643506">
          <w:marLeft w:val="0"/>
          <w:marRight w:val="0"/>
          <w:marTop w:val="192"/>
          <w:marBottom w:val="0"/>
          <w:divBdr>
            <w:top w:val="none" w:sz="0" w:space="0" w:color="auto"/>
            <w:left w:val="none" w:sz="0" w:space="0" w:color="auto"/>
            <w:bottom w:val="none" w:sz="0" w:space="0" w:color="auto"/>
            <w:right w:val="none" w:sz="0" w:space="0" w:color="auto"/>
          </w:divBdr>
        </w:div>
        <w:div w:id="1348942777">
          <w:marLeft w:val="0"/>
          <w:marRight w:val="0"/>
          <w:marTop w:val="192"/>
          <w:marBottom w:val="0"/>
          <w:divBdr>
            <w:top w:val="none" w:sz="0" w:space="0" w:color="auto"/>
            <w:left w:val="none" w:sz="0" w:space="0" w:color="auto"/>
            <w:bottom w:val="none" w:sz="0" w:space="0" w:color="auto"/>
            <w:right w:val="none" w:sz="0" w:space="0" w:color="auto"/>
          </w:divBdr>
        </w:div>
        <w:div w:id="1379434427">
          <w:marLeft w:val="0"/>
          <w:marRight w:val="0"/>
          <w:marTop w:val="192"/>
          <w:marBottom w:val="0"/>
          <w:divBdr>
            <w:top w:val="none" w:sz="0" w:space="0" w:color="auto"/>
            <w:left w:val="none" w:sz="0" w:space="0" w:color="auto"/>
            <w:bottom w:val="none" w:sz="0" w:space="0" w:color="auto"/>
            <w:right w:val="none" w:sz="0" w:space="0" w:color="auto"/>
          </w:divBdr>
        </w:div>
        <w:div w:id="1530609343">
          <w:marLeft w:val="0"/>
          <w:marRight w:val="0"/>
          <w:marTop w:val="192"/>
          <w:marBottom w:val="0"/>
          <w:divBdr>
            <w:top w:val="none" w:sz="0" w:space="0" w:color="auto"/>
            <w:left w:val="none" w:sz="0" w:space="0" w:color="auto"/>
            <w:bottom w:val="none" w:sz="0" w:space="0" w:color="auto"/>
            <w:right w:val="none" w:sz="0" w:space="0" w:color="auto"/>
          </w:divBdr>
        </w:div>
        <w:div w:id="1215460354">
          <w:marLeft w:val="0"/>
          <w:marRight w:val="0"/>
          <w:marTop w:val="192"/>
          <w:marBottom w:val="0"/>
          <w:divBdr>
            <w:top w:val="none" w:sz="0" w:space="0" w:color="auto"/>
            <w:left w:val="none" w:sz="0" w:space="0" w:color="auto"/>
            <w:bottom w:val="none" w:sz="0" w:space="0" w:color="auto"/>
            <w:right w:val="none" w:sz="0" w:space="0" w:color="auto"/>
          </w:divBdr>
        </w:div>
        <w:div w:id="170726897">
          <w:marLeft w:val="0"/>
          <w:marRight w:val="0"/>
          <w:marTop w:val="192"/>
          <w:marBottom w:val="0"/>
          <w:divBdr>
            <w:top w:val="none" w:sz="0" w:space="0" w:color="auto"/>
            <w:left w:val="none" w:sz="0" w:space="0" w:color="auto"/>
            <w:bottom w:val="none" w:sz="0" w:space="0" w:color="auto"/>
            <w:right w:val="none" w:sz="0" w:space="0" w:color="auto"/>
          </w:divBdr>
        </w:div>
        <w:div w:id="1311641308">
          <w:marLeft w:val="0"/>
          <w:marRight w:val="0"/>
          <w:marTop w:val="192"/>
          <w:marBottom w:val="0"/>
          <w:divBdr>
            <w:top w:val="none" w:sz="0" w:space="0" w:color="auto"/>
            <w:left w:val="none" w:sz="0" w:space="0" w:color="auto"/>
            <w:bottom w:val="none" w:sz="0" w:space="0" w:color="auto"/>
            <w:right w:val="none" w:sz="0" w:space="0" w:color="auto"/>
          </w:divBdr>
        </w:div>
        <w:div w:id="674039993">
          <w:marLeft w:val="0"/>
          <w:marRight w:val="0"/>
          <w:marTop w:val="192"/>
          <w:marBottom w:val="0"/>
          <w:divBdr>
            <w:top w:val="none" w:sz="0" w:space="0" w:color="auto"/>
            <w:left w:val="none" w:sz="0" w:space="0" w:color="auto"/>
            <w:bottom w:val="none" w:sz="0" w:space="0" w:color="auto"/>
            <w:right w:val="none" w:sz="0" w:space="0" w:color="auto"/>
          </w:divBdr>
        </w:div>
        <w:div w:id="896168299">
          <w:marLeft w:val="0"/>
          <w:marRight w:val="0"/>
          <w:marTop w:val="192"/>
          <w:marBottom w:val="0"/>
          <w:divBdr>
            <w:top w:val="none" w:sz="0" w:space="0" w:color="auto"/>
            <w:left w:val="none" w:sz="0" w:space="0" w:color="auto"/>
            <w:bottom w:val="none" w:sz="0" w:space="0" w:color="auto"/>
            <w:right w:val="none" w:sz="0" w:space="0" w:color="auto"/>
          </w:divBdr>
        </w:div>
        <w:div w:id="752167976">
          <w:marLeft w:val="0"/>
          <w:marRight w:val="0"/>
          <w:marTop w:val="192"/>
          <w:marBottom w:val="0"/>
          <w:divBdr>
            <w:top w:val="none" w:sz="0" w:space="0" w:color="auto"/>
            <w:left w:val="none" w:sz="0" w:space="0" w:color="auto"/>
            <w:bottom w:val="none" w:sz="0" w:space="0" w:color="auto"/>
            <w:right w:val="none" w:sz="0" w:space="0" w:color="auto"/>
          </w:divBdr>
        </w:div>
        <w:div w:id="508565143">
          <w:marLeft w:val="0"/>
          <w:marRight w:val="0"/>
          <w:marTop w:val="192"/>
          <w:marBottom w:val="0"/>
          <w:divBdr>
            <w:top w:val="none" w:sz="0" w:space="0" w:color="auto"/>
            <w:left w:val="none" w:sz="0" w:space="0" w:color="auto"/>
            <w:bottom w:val="none" w:sz="0" w:space="0" w:color="auto"/>
            <w:right w:val="none" w:sz="0" w:space="0" w:color="auto"/>
          </w:divBdr>
        </w:div>
        <w:div w:id="995376099">
          <w:marLeft w:val="0"/>
          <w:marRight w:val="0"/>
          <w:marTop w:val="192"/>
          <w:marBottom w:val="0"/>
          <w:divBdr>
            <w:top w:val="none" w:sz="0" w:space="0" w:color="auto"/>
            <w:left w:val="none" w:sz="0" w:space="0" w:color="auto"/>
            <w:bottom w:val="none" w:sz="0" w:space="0" w:color="auto"/>
            <w:right w:val="none" w:sz="0" w:space="0" w:color="auto"/>
          </w:divBdr>
        </w:div>
        <w:div w:id="241187479">
          <w:marLeft w:val="0"/>
          <w:marRight w:val="0"/>
          <w:marTop w:val="192"/>
          <w:marBottom w:val="0"/>
          <w:divBdr>
            <w:top w:val="none" w:sz="0" w:space="0" w:color="auto"/>
            <w:left w:val="none" w:sz="0" w:space="0" w:color="auto"/>
            <w:bottom w:val="none" w:sz="0" w:space="0" w:color="auto"/>
            <w:right w:val="none" w:sz="0" w:space="0" w:color="auto"/>
          </w:divBdr>
        </w:div>
        <w:div w:id="1071583994">
          <w:marLeft w:val="0"/>
          <w:marRight w:val="0"/>
          <w:marTop w:val="192"/>
          <w:marBottom w:val="0"/>
          <w:divBdr>
            <w:top w:val="none" w:sz="0" w:space="0" w:color="auto"/>
            <w:left w:val="none" w:sz="0" w:space="0" w:color="auto"/>
            <w:bottom w:val="none" w:sz="0" w:space="0" w:color="auto"/>
            <w:right w:val="none" w:sz="0" w:space="0" w:color="auto"/>
          </w:divBdr>
        </w:div>
        <w:div w:id="212279042">
          <w:marLeft w:val="0"/>
          <w:marRight w:val="0"/>
          <w:marTop w:val="192"/>
          <w:marBottom w:val="0"/>
          <w:divBdr>
            <w:top w:val="none" w:sz="0" w:space="0" w:color="auto"/>
            <w:left w:val="none" w:sz="0" w:space="0" w:color="auto"/>
            <w:bottom w:val="none" w:sz="0" w:space="0" w:color="auto"/>
            <w:right w:val="none" w:sz="0" w:space="0" w:color="auto"/>
          </w:divBdr>
        </w:div>
        <w:div w:id="536159507">
          <w:marLeft w:val="0"/>
          <w:marRight w:val="0"/>
          <w:marTop w:val="192"/>
          <w:marBottom w:val="0"/>
          <w:divBdr>
            <w:top w:val="none" w:sz="0" w:space="0" w:color="auto"/>
            <w:left w:val="none" w:sz="0" w:space="0" w:color="auto"/>
            <w:bottom w:val="none" w:sz="0" w:space="0" w:color="auto"/>
            <w:right w:val="none" w:sz="0" w:space="0" w:color="auto"/>
          </w:divBdr>
        </w:div>
        <w:div w:id="1548302496">
          <w:marLeft w:val="0"/>
          <w:marRight w:val="0"/>
          <w:marTop w:val="192"/>
          <w:marBottom w:val="0"/>
          <w:divBdr>
            <w:top w:val="none" w:sz="0" w:space="0" w:color="auto"/>
            <w:left w:val="none" w:sz="0" w:space="0" w:color="auto"/>
            <w:bottom w:val="none" w:sz="0" w:space="0" w:color="auto"/>
            <w:right w:val="none" w:sz="0" w:space="0" w:color="auto"/>
          </w:divBdr>
        </w:div>
        <w:div w:id="2021195853">
          <w:marLeft w:val="0"/>
          <w:marRight w:val="0"/>
          <w:marTop w:val="192"/>
          <w:marBottom w:val="0"/>
          <w:divBdr>
            <w:top w:val="none" w:sz="0" w:space="0" w:color="auto"/>
            <w:left w:val="none" w:sz="0" w:space="0" w:color="auto"/>
            <w:bottom w:val="none" w:sz="0" w:space="0" w:color="auto"/>
            <w:right w:val="none" w:sz="0" w:space="0" w:color="auto"/>
          </w:divBdr>
        </w:div>
        <w:div w:id="274679715">
          <w:marLeft w:val="0"/>
          <w:marRight w:val="0"/>
          <w:marTop w:val="192"/>
          <w:marBottom w:val="0"/>
          <w:divBdr>
            <w:top w:val="none" w:sz="0" w:space="0" w:color="auto"/>
            <w:left w:val="none" w:sz="0" w:space="0" w:color="auto"/>
            <w:bottom w:val="none" w:sz="0" w:space="0" w:color="auto"/>
            <w:right w:val="none" w:sz="0" w:space="0" w:color="auto"/>
          </w:divBdr>
        </w:div>
        <w:div w:id="1723211762">
          <w:marLeft w:val="0"/>
          <w:marRight w:val="0"/>
          <w:marTop w:val="192"/>
          <w:marBottom w:val="0"/>
          <w:divBdr>
            <w:top w:val="none" w:sz="0" w:space="0" w:color="auto"/>
            <w:left w:val="none" w:sz="0" w:space="0" w:color="auto"/>
            <w:bottom w:val="none" w:sz="0" w:space="0" w:color="auto"/>
            <w:right w:val="none" w:sz="0" w:space="0" w:color="auto"/>
          </w:divBdr>
        </w:div>
        <w:div w:id="212693008">
          <w:marLeft w:val="0"/>
          <w:marRight w:val="0"/>
          <w:marTop w:val="192"/>
          <w:marBottom w:val="0"/>
          <w:divBdr>
            <w:top w:val="none" w:sz="0" w:space="0" w:color="auto"/>
            <w:left w:val="none" w:sz="0" w:space="0" w:color="auto"/>
            <w:bottom w:val="none" w:sz="0" w:space="0" w:color="auto"/>
            <w:right w:val="none" w:sz="0" w:space="0" w:color="auto"/>
          </w:divBdr>
        </w:div>
        <w:div w:id="1215579126">
          <w:marLeft w:val="0"/>
          <w:marRight w:val="0"/>
          <w:marTop w:val="192"/>
          <w:marBottom w:val="0"/>
          <w:divBdr>
            <w:top w:val="none" w:sz="0" w:space="0" w:color="auto"/>
            <w:left w:val="none" w:sz="0" w:space="0" w:color="auto"/>
            <w:bottom w:val="none" w:sz="0" w:space="0" w:color="auto"/>
            <w:right w:val="none" w:sz="0" w:space="0" w:color="auto"/>
          </w:divBdr>
        </w:div>
        <w:div w:id="1054623417">
          <w:marLeft w:val="0"/>
          <w:marRight w:val="0"/>
          <w:marTop w:val="192"/>
          <w:marBottom w:val="0"/>
          <w:divBdr>
            <w:top w:val="none" w:sz="0" w:space="0" w:color="auto"/>
            <w:left w:val="none" w:sz="0" w:space="0" w:color="auto"/>
            <w:bottom w:val="none" w:sz="0" w:space="0" w:color="auto"/>
            <w:right w:val="none" w:sz="0" w:space="0" w:color="auto"/>
          </w:divBdr>
        </w:div>
        <w:div w:id="1223366018">
          <w:marLeft w:val="0"/>
          <w:marRight w:val="0"/>
          <w:marTop w:val="192"/>
          <w:marBottom w:val="0"/>
          <w:divBdr>
            <w:top w:val="none" w:sz="0" w:space="0" w:color="auto"/>
            <w:left w:val="none" w:sz="0" w:space="0" w:color="auto"/>
            <w:bottom w:val="none" w:sz="0" w:space="0" w:color="auto"/>
            <w:right w:val="none" w:sz="0" w:space="0" w:color="auto"/>
          </w:divBdr>
        </w:div>
        <w:div w:id="571695544">
          <w:marLeft w:val="0"/>
          <w:marRight w:val="0"/>
          <w:marTop w:val="192"/>
          <w:marBottom w:val="0"/>
          <w:divBdr>
            <w:top w:val="none" w:sz="0" w:space="0" w:color="auto"/>
            <w:left w:val="none" w:sz="0" w:space="0" w:color="auto"/>
            <w:bottom w:val="none" w:sz="0" w:space="0" w:color="auto"/>
            <w:right w:val="none" w:sz="0" w:space="0" w:color="auto"/>
          </w:divBdr>
        </w:div>
        <w:div w:id="1826243822">
          <w:marLeft w:val="0"/>
          <w:marRight w:val="0"/>
          <w:marTop w:val="192"/>
          <w:marBottom w:val="0"/>
          <w:divBdr>
            <w:top w:val="none" w:sz="0" w:space="0" w:color="auto"/>
            <w:left w:val="none" w:sz="0" w:space="0" w:color="auto"/>
            <w:bottom w:val="none" w:sz="0" w:space="0" w:color="auto"/>
            <w:right w:val="none" w:sz="0" w:space="0" w:color="auto"/>
          </w:divBdr>
        </w:div>
        <w:div w:id="61099257">
          <w:marLeft w:val="0"/>
          <w:marRight w:val="0"/>
          <w:marTop w:val="192"/>
          <w:marBottom w:val="0"/>
          <w:divBdr>
            <w:top w:val="none" w:sz="0" w:space="0" w:color="auto"/>
            <w:left w:val="none" w:sz="0" w:space="0" w:color="auto"/>
            <w:bottom w:val="none" w:sz="0" w:space="0" w:color="auto"/>
            <w:right w:val="none" w:sz="0" w:space="0" w:color="auto"/>
          </w:divBdr>
        </w:div>
        <w:div w:id="2129622295">
          <w:marLeft w:val="0"/>
          <w:marRight w:val="0"/>
          <w:marTop w:val="192"/>
          <w:marBottom w:val="0"/>
          <w:divBdr>
            <w:top w:val="none" w:sz="0" w:space="0" w:color="auto"/>
            <w:left w:val="none" w:sz="0" w:space="0" w:color="auto"/>
            <w:bottom w:val="none" w:sz="0" w:space="0" w:color="auto"/>
            <w:right w:val="none" w:sz="0" w:space="0" w:color="auto"/>
          </w:divBdr>
        </w:div>
        <w:div w:id="819887900">
          <w:marLeft w:val="0"/>
          <w:marRight w:val="0"/>
          <w:marTop w:val="192"/>
          <w:marBottom w:val="0"/>
          <w:divBdr>
            <w:top w:val="none" w:sz="0" w:space="0" w:color="auto"/>
            <w:left w:val="none" w:sz="0" w:space="0" w:color="auto"/>
            <w:bottom w:val="none" w:sz="0" w:space="0" w:color="auto"/>
            <w:right w:val="none" w:sz="0" w:space="0" w:color="auto"/>
          </w:divBdr>
        </w:div>
        <w:div w:id="2043245376">
          <w:marLeft w:val="0"/>
          <w:marRight w:val="0"/>
          <w:marTop w:val="192"/>
          <w:marBottom w:val="0"/>
          <w:divBdr>
            <w:top w:val="none" w:sz="0" w:space="0" w:color="auto"/>
            <w:left w:val="none" w:sz="0" w:space="0" w:color="auto"/>
            <w:bottom w:val="none" w:sz="0" w:space="0" w:color="auto"/>
            <w:right w:val="none" w:sz="0" w:space="0" w:color="auto"/>
          </w:divBdr>
        </w:div>
        <w:div w:id="1992831764">
          <w:marLeft w:val="0"/>
          <w:marRight w:val="0"/>
          <w:marTop w:val="192"/>
          <w:marBottom w:val="0"/>
          <w:divBdr>
            <w:top w:val="none" w:sz="0" w:space="0" w:color="auto"/>
            <w:left w:val="none" w:sz="0" w:space="0" w:color="auto"/>
            <w:bottom w:val="none" w:sz="0" w:space="0" w:color="auto"/>
            <w:right w:val="none" w:sz="0" w:space="0" w:color="auto"/>
          </w:divBdr>
        </w:div>
        <w:div w:id="519705144">
          <w:marLeft w:val="0"/>
          <w:marRight w:val="0"/>
          <w:marTop w:val="192"/>
          <w:marBottom w:val="0"/>
          <w:divBdr>
            <w:top w:val="none" w:sz="0" w:space="0" w:color="auto"/>
            <w:left w:val="none" w:sz="0" w:space="0" w:color="auto"/>
            <w:bottom w:val="none" w:sz="0" w:space="0" w:color="auto"/>
            <w:right w:val="none" w:sz="0" w:space="0" w:color="auto"/>
          </w:divBdr>
        </w:div>
        <w:div w:id="1853688376">
          <w:marLeft w:val="0"/>
          <w:marRight w:val="0"/>
          <w:marTop w:val="192"/>
          <w:marBottom w:val="0"/>
          <w:divBdr>
            <w:top w:val="none" w:sz="0" w:space="0" w:color="auto"/>
            <w:left w:val="none" w:sz="0" w:space="0" w:color="auto"/>
            <w:bottom w:val="none" w:sz="0" w:space="0" w:color="auto"/>
            <w:right w:val="none" w:sz="0" w:space="0" w:color="auto"/>
          </w:divBdr>
        </w:div>
        <w:div w:id="71240693">
          <w:marLeft w:val="0"/>
          <w:marRight w:val="0"/>
          <w:marTop w:val="192"/>
          <w:marBottom w:val="0"/>
          <w:divBdr>
            <w:top w:val="none" w:sz="0" w:space="0" w:color="auto"/>
            <w:left w:val="none" w:sz="0" w:space="0" w:color="auto"/>
            <w:bottom w:val="none" w:sz="0" w:space="0" w:color="auto"/>
            <w:right w:val="none" w:sz="0" w:space="0" w:color="auto"/>
          </w:divBdr>
        </w:div>
        <w:div w:id="1327126395">
          <w:marLeft w:val="0"/>
          <w:marRight w:val="0"/>
          <w:marTop w:val="192"/>
          <w:marBottom w:val="0"/>
          <w:divBdr>
            <w:top w:val="none" w:sz="0" w:space="0" w:color="auto"/>
            <w:left w:val="none" w:sz="0" w:space="0" w:color="auto"/>
            <w:bottom w:val="none" w:sz="0" w:space="0" w:color="auto"/>
            <w:right w:val="none" w:sz="0" w:space="0" w:color="auto"/>
          </w:divBdr>
        </w:div>
        <w:div w:id="771709134">
          <w:marLeft w:val="0"/>
          <w:marRight w:val="0"/>
          <w:marTop w:val="192"/>
          <w:marBottom w:val="0"/>
          <w:divBdr>
            <w:top w:val="none" w:sz="0" w:space="0" w:color="auto"/>
            <w:left w:val="none" w:sz="0" w:space="0" w:color="auto"/>
            <w:bottom w:val="none" w:sz="0" w:space="0" w:color="auto"/>
            <w:right w:val="none" w:sz="0" w:space="0" w:color="auto"/>
          </w:divBdr>
        </w:div>
        <w:div w:id="2041322260">
          <w:marLeft w:val="0"/>
          <w:marRight w:val="0"/>
          <w:marTop w:val="192"/>
          <w:marBottom w:val="0"/>
          <w:divBdr>
            <w:top w:val="none" w:sz="0" w:space="0" w:color="auto"/>
            <w:left w:val="none" w:sz="0" w:space="0" w:color="auto"/>
            <w:bottom w:val="none" w:sz="0" w:space="0" w:color="auto"/>
            <w:right w:val="none" w:sz="0" w:space="0" w:color="auto"/>
          </w:divBdr>
        </w:div>
        <w:div w:id="1361738495">
          <w:marLeft w:val="0"/>
          <w:marRight w:val="0"/>
          <w:marTop w:val="192"/>
          <w:marBottom w:val="0"/>
          <w:divBdr>
            <w:top w:val="none" w:sz="0" w:space="0" w:color="auto"/>
            <w:left w:val="none" w:sz="0" w:space="0" w:color="auto"/>
            <w:bottom w:val="none" w:sz="0" w:space="0" w:color="auto"/>
            <w:right w:val="none" w:sz="0" w:space="0" w:color="auto"/>
          </w:divBdr>
        </w:div>
        <w:div w:id="699352901">
          <w:marLeft w:val="0"/>
          <w:marRight w:val="0"/>
          <w:marTop w:val="192"/>
          <w:marBottom w:val="0"/>
          <w:divBdr>
            <w:top w:val="none" w:sz="0" w:space="0" w:color="auto"/>
            <w:left w:val="none" w:sz="0" w:space="0" w:color="auto"/>
            <w:bottom w:val="none" w:sz="0" w:space="0" w:color="auto"/>
            <w:right w:val="none" w:sz="0" w:space="0" w:color="auto"/>
          </w:divBdr>
        </w:div>
        <w:div w:id="926573306">
          <w:marLeft w:val="0"/>
          <w:marRight w:val="0"/>
          <w:marTop w:val="192"/>
          <w:marBottom w:val="0"/>
          <w:divBdr>
            <w:top w:val="none" w:sz="0" w:space="0" w:color="auto"/>
            <w:left w:val="none" w:sz="0" w:space="0" w:color="auto"/>
            <w:bottom w:val="none" w:sz="0" w:space="0" w:color="auto"/>
            <w:right w:val="none" w:sz="0" w:space="0" w:color="auto"/>
          </w:divBdr>
        </w:div>
        <w:div w:id="1080640003">
          <w:marLeft w:val="0"/>
          <w:marRight w:val="0"/>
          <w:marTop w:val="192"/>
          <w:marBottom w:val="0"/>
          <w:divBdr>
            <w:top w:val="none" w:sz="0" w:space="0" w:color="auto"/>
            <w:left w:val="none" w:sz="0" w:space="0" w:color="auto"/>
            <w:bottom w:val="none" w:sz="0" w:space="0" w:color="auto"/>
            <w:right w:val="none" w:sz="0" w:space="0" w:color="auto"/>
          </w:divBdr>
        </w:div>
        <w:div w:id="1980375213">
          <w:marLeft w:val="0"/>
          <w:marRight w:val="0"/>
          <w:marTop w:val="192"/>
          <w:marBottom w:val="0"/>
          <w:divBdr>
            <w:top w:val="none" w:sz="0" w:space="0" w:color="auto"/>
            <w:left w:val="none" w:sz="0" w:space="0" w:color="auto"/>
            <w:bottom w:val="none" w:sz="0" w:space="0" w:color="auto"/>
            <w:right w:val="none" w:sz="0" w:space="0" w:color="auto"/>
          </w:divBdr>
        </w:div>
        <w:div w:id="637731044">
          <w:marLeft w:val="0"/>
          <w:marRight w:val="0"/>
          <w:marTop w:val="192"/>
          <w:marBottom w:val="0"/>
          <w:divBdr>
            <w:top w:val="none" w:sz="0" w:space="0" w:color="auto"/>
            <w:left w:val="none" w:sz="0" w:space="0" w:color="auto"/>
            <w:bottom w:val="none" w:sz="0" w:space="0" w:color="auto"/>
            <w:right w:val="none" w:sz="0" w:space="0" w:color="auto"/>
          </w:divBdr>
        </w:div>
        <w:div w:id="602960760">
          <w:marLeft w:val="0"/>
          <w:marRight w:val="0"/>
          <w:marTop w:val="192"/>
          <w:marBottom w:val="0"/>
          <w:divBdr>
            <w:top w:val="none" w:sz="0" w:space="0" w:color="auto"/>
            <w:left w:val="none" w:sz="0" w:space="0" w:color="auto"/>
            <w:bottom w:val="none" w:sz="0" w:space="0" w:color="auto"/>
            <w:right w:val="none" w:sz="0" w:space="0" w:color="auto"/>
          </w:divBdr>
        </w:div>
        <w:div w:id="1658654535">
          <w:marLeft w:val="0"/>
          <w:marRight w:val="0"/>
          <w:marTop w:val="192"/>
          <w:marBottom w:val="0"/>
          <w:divBdr>
            <w:top w:val="none" w:sz="0" w:space="0" w:color="auto"/>
            <w:left w:val="none" w:sz="0" w:space="0" w:color="auto"/>
            <w:bottom w:val="none" w:sz="0" w:space="0" w:color="auto"/>
            <w:right w:val="none" w:sz="0" w:space="0" w:color="auto"/>
          </w:divBdr>
        </w:div>
        <w:div w:id="385297676">
          <w:marLeft w:val="0"/>
          <w:marRight w:val="0"/>
          <w:marTop w:val="192"/>
          <w:marBottom w:val="0"/>
          <w:divBdr>
            <w:top w:val="none" w:sz="0" w:space="0" w:color="auto"/>
            <w:left w:val="none" w:sz="0" w:space="0" w:color="auto"/>
            <w:bottom w:val="none" w:sz="0" w:space="0" w:color="auto"/>
            <w:right w:val="none" w:sz="0" w:space="0" w:color="auto"/>
          </w:divBdr>
        </w:div>
        <w:div w:id="1131944688">
          <w:marLeft w:val="0"/>
          <w:marRight w:val="0"/>
          <w:marTop w:val="192"/>
          <w:marBottom w:val="0"/>
          <w:divBdr>
            <w:top w:val="none" w:sz="0" w:space="0" w:color="auto"/>
            <w:left w:val="none" w:sz="0" w:space="0" w:color="auto"/>
            <w:bottom w:val="none" w:sz="0" w:space="0" w:color="auto"/>
            <w:right w:val="none" w:sz="0" w:space="0" w:color="auto"/>
          </w:divBdr>
        </w:div>
        <w:div w:id="1894073648">
          <w:marLeft w:val="0"/>
          <w:marRight w:val="0"/>
          <w:marTop w:val="192"/>
          <w:marBottom w:val="0"/>
          <w:divBdr>
            <w:top w:val="none" w:sz="0" w:space="0" w:color="auto"/>
            <w:left w:val="none" w:sz="0" w:space="0" w:color="auto"/>
            <w:bottom w:val="none" w:sz="0" w:space="0" w:color="auto"/>
            <w:right w:val="none" w:sz="0" w:space="0" w:color="auto"/>
          </w:divBdr>
        </w:div>
        <w:div w:id="1584216738">
          <w:marLeft w:val="0"/>
          <w:marRight w:val="0"/>
          <w:marTop w:val="192"/>
          <w:marBottom w:val="0"/>
          <w:divBdr>
            <w:top w:val="none" w:sz="0" w:space="0" w:color="auto"/>
            <w:left w:val="none" w:sz="0" w:space="0" w:color="auto"/>
            <w:bottom w:val="none" w:sz="0" w:space="0" w:color="auto"/>
            <w:right w:val="none" w:sz="0" w:space="0" w:color="auto"/>
          </w:divBdr>
        </w:div>
        <w:div w:id="1625960805">
          <w:marLeft w:val="0"/>
          <w:marRight w:val="0"/>
          <w:marTop w:val="192"/>
          <w:marBottom w:val="0"/>
          <w:divBdr>
            <w:top w:val="none" w:sz="0" w:space="0" w:color="auto"/>
            <w:left w:val="none" w:sz="0" w:space="0" w:color="auto"/>
            <w:bottom w:val="none" w:sz="0" w:space="0" w:color="auto"/>
            <w:right w:val="none" w:sz="0" w:space="0" w:color="auto"/>
          </w:divBdr>
        </w:div>
        <w:div w:id="2003507750">
          <w:marLeft w:val="0"/>
          <w:marRight w:val="0"/>
          <w:marTop w:val="192"/>
          <w:marBottom w:val="0"/>
          <w:divBdr>
            <w:top w:val="none" w:sz="0" w:space="0" w:color="auto"/>
            <w:left w:val="none" w:sz="0" w:space="0" w:color="auto"/>
            <w:bottom w:val="none" w:sz="0" w:space="0" w:color="auto"/>
            <w:right w:val="none" w:sz="0" w:space="0" w:color="auto"/>
          </w:divBdr>
        </w:div>
        <w:div w:id="859582942">
          <w:marLeft w:val="0"/>
          <w:marRight w:val="0"/>
          <w:marTop w:val="192"/>
          <w:marBottom w:val="0"/>
          <w:divBdr>
            <w:top w:val="none" w:sz="0" w:space="0" w:color="auto"/>
            <w:left w:val="none" w:sz="0" w:space="0" w:color="auto"/>
            <w:bottom w:val="none" w:sz="0" w:space="0" w:color="auto"/>
            <w:right w:val="none" w:sz="0" w:space="0" w:color="auto"/>
          </w:divBdr>
        </w:div>
        <w:div w:id="517085642">
          <w:marLeft w:val="0"/>
          <w:marRight w:val="0"/>
          <w:marTop w:val="192"/>
          <w:marBottom w:val="0"/>
          <w:divBdr>
            <w:top w:val="none" w:sz="0" w:space="0" w:color="auto"/>
            <w:left w:val="none" w:sz="0" w:space="0" w:color="auto"/>
            <w:bottom w:val="none" w:sz="0" w:space="0" w:color="auto"/>
            <w:right w:val="none" w:sz="0" w:space="0" w:color="auto"/>
          </w:divBdr>
        </w:div>
      </w:divsChild>
    </w:div>
    <w:div w:id="19979485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35">
          <w:marLeft w:val="0"/>
          <w:marRight w:val="0"/>
          <w:marTop w:val="192"/>
          <w:marBottom w:val="0"/>
          <w:divBdr>
            <w:top w:val="none" w:sz="0" w:space="0" w:color="auto"/>
            <w:left w:val="none" w:sz="0" w:space="0" w:color="auto"/>
            <w:bottom w:val="none" w:sz="0" w:space="0" w:color="auto"/>
            <w:right w:val="none" w:sz="0" w:space="0" w:color="auto"/>
          </w:divBdr>
        </w:div>
        <w:div w:id="129054431">
          <w:marLeft w:val="0"/>
          <w:marRight w:val="0"/>
          <w:marTop w:val="192"/>
          <w:marBottom w:val="0"/>
          <w:divBdr>
            <w:top w:val="none" w:sz="0" w:space="0" w:color="auto"/>
            <w:left w:val="none" w:sz="0" w:space="0" w:color="auto"/>
            <w:bottom w:val="none" w:sz="0" w:space="0" w:color="auto"/>
            <w:right w:val="none" w:sz="0" w:space="0" w:color="auto"/>
          </w:divBdr>
        </w:div>
        <w:div w:id="458451346">
          <w:marLeft w:val="0"/>
          <w:marRight w:val="0"/>
          <w:marTop w:val="192"/>
          <w:marBottom w:val="0"/>
          <w:divBdr>
            <w:top w:val="none" w:sz="0" w:space="0" w:color="auto"/>
            <w:left w:val="none" w:sz="0" w:space="0" w:color="auto"/>
            <w:bottom w:val="none" w:sz="0" w:space="0" w:color="auto"/>
            <w:right w:val="none" w:sz="0" w:space="0" w:color="auto"/>
          </w:divBdr>
        </w:div>
        <w:div w:id="61822053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52D6C88EC3BA1ABBD2F70648BDCA41070687E3D5F1FB7484AE6DFEB3921485BB502CEEBE829UEjDJ" TargetMode="External"/><Relationship Id="rId18" Type="http://schemas.openxmlformats.org/officeDocument/2006/relationships/hyperlink" Target="consultantplus://offline/ref=991538840FB72D9DB8F38C667F4D50272BFCDAB2698C118178F623E849A35C3AA74D149B2BE4806Ai1FEN" TargetMode="External"/><Relationship Id="rId26" Type="http://schemas.openxmlformats.org/officeDocument/2006/relationships/hyperlink" Target="https://login.consultant.ru/link/?rnd=2376DBB835FC6A46090B8CDBB12A6235&amp;req=doc&amp;base=RZR&amp;n=377739&amp;dst=101897&amp;fld=134&amp;REFFIELD=134&amp;REFDST=484&amp;REFDOC=372109&amp;REFBASE=RZR&amp;stat=refcode%3D16876%3Bdstident%3D101897%3Bindex%3D489&amp;date=30.03.2021" TargetMode="External"/><Relationship Id="rId39" Type="http://schemas.openxmlformats.org/officeDocument/2006/relationships/hyperlink" Target="http://www.consultant.ru/document/cons_doc_LAW_153376/d5c20eb2e2498725630832953e0f9bd9fd28bf22/" TargetMode="External"/><Relationship Id="rId21" Type="http://schemas.openxmlformats.org/officeDocument/2006/relationships/hyperlink" Target="consultantplus://offline/ref=559C6BB463643D8A1FF218364553D669F629E41903065EDFAB1CE820A87393161886760E290829T6N" TargetMode="External"/><Relationship Id="rId34" Type="http://schemas.openxmlformats.org/officeDocument/2006/relationships/hyperlink" Target="http://www.consultant.ru/document/cons_doc_LAW_153376/d5c20eb2e2498725630832953e0f9bd9fd28bf22/" TargetMode="External"/><Relationship Id="rId42" Type="http://schemas.openxmlformats.org/officeDocument/2006/relationships/hyperlink" Target="http://www.consultant.ru/document/cons_doc_LAW_153376/d5c20eb2e2498725630832953e0f9bd9fd28bf22/" TargetMode="External"/><Relationship Id="rId47" Type="http://schemas.openxmlformats.org/officeDocument/2006/relationships/hyperlink" Target="http://www.consultant.ru/document/cons_doc_LAW_19571/" TargetMode="External"/><Relationship Id="rId50" Type="http://schemas.openxmlformats.org/officeDocument/2006/relationships/image" Target="media/image6.png"/><Relationship Id="rId55" Type="http://schemas.openxmlformats.org/officeDocument/2006/relationships/hyperlink" Target="http://www.consultant.ru/document/cons_doc_LAW_153376/d5c20eb2e2498725630832953e0f9bd9fd28bf22/" TargetMode="External"/><Relationship Id="rId63" Type="http://schemas.openxmlformats.org/officeDocument/2006/relationships/image" Target="media/image1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D66EF3CED6A74F16000A62F4A00FEF632670EDDB7C1CBC2DBA10A84F67C29F7078580014DF958FApD5EO" TargetMode="External"/><Relationship Id="rId29" Type="http://schemas.openxmlformats.org/officeDocument/2006/relationships/hyperlink" Target="https://login.consultant.ru/link/?rnd=2376DBB835FC6A46090B8CDBB12A6235&amp;req=doc&amp;base=RZR&amp;n=377739&amp;dst=2086&amp;fld=134&amp;REFFIELD=134&amp;REFDST=484&amp;REFDOC=372109&amp;REFBASE=RZR&amp;stat=refcode%3D16876%3Bdstident%3D2086%3Bindex%3D489&amp;date=30.03.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consultant.ru/document/cons_doc_LAW_361089/" TargetMode="External"/><Relationship Id="rId32" Type="http://schemas.openxmlformats.org/officeDocument/2006/relationships/hyperlink" Target="http://www.consultant.ru/document/cons_doc_LAW_153376/f995f44d04f191fdbccc9741f74013f46f7e7a43/" TargetMode="External"/><Relationship Id="rId37" Type="http://schemas.openxmlformats.org/officeDocument/2006/relationships/hyperlink" Target="http://www.consultant.ru/document/cons_doc_LAW_153376/d5c20eb2e2498725630832953e0f9bd9fd28bf22/" TargetMode="External"/><Relationship Id="rId40" Type="http://schemas.openxmlformats.org/officeDocument/2006/relationships/hyperlink" Target="http://www.consultant.ru/document/cons_doc_LAW_153376/d5c20eb2e2498725630832953e0f9bd9fd28bf22/" TargetMode="External"/><Relationship Id="rId45" Type="http://schemas.openxmlformats.org/officeDocument/2006/relationships/image" Target="media/image3.png"/><Relationship Id="rId53" Type="http://schemas.openxmlformats.org/officeDocument/2006/relationships/image" Target="media/image9.png"/><Relationship Id="rId58" Type="http://schemas.openxmlformats.org/officeDocument/2006/relationships/image" Target="media/image10.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66EF3CED6A74F16000A62F4A00FEF632670EDDB7C1CBC2DBA10A84F67C29F7078580014DF958FApD5DO" TargetMode="External"/><Relationship Id="rId23" Type="http://schemas.openxmlformats.org/officeDocument/2006/relationships/hyperlink" Target="consultantplus://offline/ref=7A20A52D28C62ABEBC691674F43827431C3DDE54517342A4A8DEC4493EFCC5A35A0C6234F5c5OAF" TargetMode="External"/><Relationship Id="rId28" Type="http://schemas.openxmlformats.org/officeDocument/2006/relationships/hyperlink" Target="https://login.consultant.ru/link/?rnd=2376DBB835FC6A46090B8CDBB12A6235&amp;req=doc&amp;base=RZR&amp;n=377739&amp;dst=2072&amp;fld=134&amp;REFFIELD=134&amp;REFDST=484&amp;REFDOC=372109&amp;REFBASE=RZR&amp;stat=refcode%3D16876%3Bdstident%3D2072%3Bindex%3D489&amp;date=30.03.2021" TargetMode="External"/><Relationship Id="rId36" Type="http://schemas.openxmlformats.org/officeDocument/2006/relationships/hyperlink" Target="http://www.consultant.ru/document/cons_doc_LAW_153376/d5c20eb2e2498725630832953e0f9bd9fd28bf22/" TargetMode="External"/><Relationship Id="rId49" Type="http://schemas.openxmlformats.org/officeDocument/2006/relationships/image" Target="media/image5.png"/><Relationship Id="rId57" Type="http://schemas.openxmlformats.org/officeDocument/2006/relationships/hyperlink" Target="http://www.consultant.ru/document/cons_doc_LAW_153376/d5c20eb2e2498725630832953e0f9bd9fd28bf22/" TargetMode="External"/><Relationship Id="rId61" Type="http://schemas.openxmlformats.org/officeDocument/2006/relationships/image" Target="media/image13.png"/><Relationship Id="rId10" Type="http://schemas.openxmlformats.org/officeDocument/2006/relationships/footer" Target="footer3.xml"/><Relationship Id="rId19" Type="http://schemas.openxmlformats.org/officeDocument/2006/relationships/hyperlink" Target="consultantplus://offline/ref=559C6BB463643D8A1FF218364553D669F629EE11040B5EDFAB1CE820A87393161886760A2920TAN" TargetMode="External"/><Relationship Id="rId31" Type="http://schemas.openxmlformats.org/officeDocument/2006/relationships/hyperlink" Target="https://login.consultant.ru/link/?rnd=2376DBB835FC6A46090B8CDBB12A6235&amp;req=doc&amp;base=RZR&amp;n=372109&amp;dst=440&amp;fld=134&amp;date=30.03.2021" TargetMode="External"/><Relationship Id="rId44" Type="http://schemas.openxmlformats.org/officeDocument/2006/relationships/image" Target="media/image2.png"/><Relationship Id="rId52" Type="http://schemas.openxmlformats.org/officeDocument/2006/relationships/image" Target="media/image8.png"/><Relationship Id="rId60" Type="http://schemas.openxmlformats.org/officeDocument/2006/relationships/image" Target="media/image12.png"/><Relationship Id="rId65"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467D64976F5CC7FAFE5645EF22C51D912FF496C37E40D2779303F122124B57A83250BBBE89119B6rDI7M" TargetMode="External"/><Relationship Id="rId22" Type="http://schemas.openxmlformats.org/officeDocument/2006/relationships/hyperlink" Target="consultantplus://offline/ref=B0E423A08C22D122B2AA76CB1183C85543331C6B4B57599B1D68E0E50467E3C917CCE283541AA041K9u6J" TargetMode="External"/><Relationship Id="rId27" Type="http://schemas.openxmlformats.org/officeDocument/2006/relationships/hyperlink" Target="https://login.consultant.ru/link/?rnd=2376DBB835FC6A46090B8CDBB12A6235&amp;req=doc&amp;base=RZR&amp;n=377739&amp;dst=2054&amp;fld=134&amp;REFFIELD=134&amp;REFDST=484&amp;REFDOC=372109&amp;REFBASE=RZR&amp;stat=refcode%3D16876%3Bdstident%3D2054%3Bindex%3D489&amp;date=30.03.2021" TargetMode="External"/><Relationship Id="rId30" Type="http://schemas.openxmlformats.org/officeDocument/2006/relationships/hyperlink" Target="https://login.consultant.ru/link/?rnd=2376DBB835FC6A46090B8CDBB12A6235&amp;req=doc&amp;base=RZR&amp;n=377937&amp;dst=2620&amp;fld=134&amp;REFFIELD=134&amp;REFDST=485&amp;REFDOC=372109&amp;REFBASE=RZR&amp;stat=refcode%3D16876%3Bdstident%3D2620%3Bindex%3D490&amp;date=30.03.2021" TargetMode="External"/><Relationship Id="rId35" Type="http://schemas.openxmlformats.org/officeDocument/2006/relationships/hyperlink" Target="http://www.consultant.ru/document/cons_doc_LAW_153376/d5c20eb2e2498725630832953e0f9bd9fd28bf22/" TargetMode="External"/><Relationship Id="rId43" Type="http://schemas.openxmlformats.org/officeDocument/2006/relationships/image" Target="media/image1.png"/><Relationship Id="rId48" Type="http://schemas.openxmlformats.org/officeDocument/2006/relationships/hyperlink" Target="http://www.gks.ru/" TargetMode="External"/><Relationship Id="rId56" Type="http://schemas.openxmlformats.org/officeDocument/2006/relationships/hyperlink" Target="http://www.consultant.ru/document/cons_doc_LAW_153376/d5c20eb2e2498725630832953e0f9bd9fd28bf22/" TargetMode="External"/><Relationship Id="rId64" Type="http://schemas.openxmlformats.org/officeDocument/2006/relationships/image" Target="media/image16.wmf"/><Relationship Id="rId8" Type="http://schemas.openxmlformats.org/officeDocument/2006/relationships/footer" Target="footer1.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C2BAAD4C80BA33FF5DC60702873AF8DB4C66FEB39E469CCFDF9D7F0D937D30B53A35630874512916I764O" TargetMode="External"/><Relationship Id="rId25" Type="http://schemas.openxmlformats.org/officeDocument/2006/relationships/hyperlink" Target="https://login.consultant.ru/link/?rnd=2376DBB835FC6A46090B8CDBB12A6235&amp;req=doc&amp;base=RZR&amp;n=377937&amp;dst=512&amp;fld=134&amp;REFFIELD=134&amp;REFDST=482&amp;REFDOC=372109&amp;REFBASE=RZR&amp;stat=refcode%3D16610%3Bdstident%3D512%3Bindex%3D487&amp;date=30.03.2021" TargetMode="External"/><Relationship Id="rId33" Type="http://schemas.openxmlformats.org/officeDocument/2006/relationships/hyperlink" Target="http://www.zakupki.gov.ru/" TargetMode="External"/><Relationship Id="rId38" Type="http://schemas.openxmlformats.org/officeDocument/2006/relationships/hyperlink" Target="http://www.consultant.ru/document/cons_doc_LAW_153376/d5c20eb2e2498725630832953e0f9bd9fd28bf22/" TargetMode="External"/><Relationship Id="rId46" Type="http://schemas.openxmlformats.org/officeDocument/2006/relationships/image" Target="media/image4.png"/><Relationship Id="rId59" Type="http://schemas.openxmlformats.org/officeDocument/2006/relationships/image" Target="media/image11.png"/><Relationship Id="rId67" Type="http://schemas.openxmlformats.org/officeDocument/2006/relationships/theme" Target="theme/theme1.xml"/><Relationship Id="rId20" Type="http://schemas.openxmlformats.org/officeDocument/2006/relationships/hyperlink" Target="consultantplus://offline/ref=559C6BB463643D8A1FF218364553D669F629E41903065EDFAB1CE820A87393161886760E290A29T1N" TargetMode="External"/><Relationship Id="rId41" Type="http://schemas.openxmlformats.org/officeDocument/2006/relationships/hyperlink" Target="http://www.consultant.ru/document/cons_doc_LAW_153376/d5c20eb2e2498725630832953e0f9bd9fd28bf22/" TargetMode="External"/><Relationship Id="rId54" Type="http://schemas.openxmlformats.org/officeDocument/2006/relationships/hyperlink" Target="http://www.consultant.ru/document/cons_doc_LAW_153376/d5c20eb2e2498725630832953e0f9bd9fd28bf22/" TargetMode="External"/><Relationship Id="rId6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0E7E804-CA67-4FB2-9B1F-ECD896C0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29156</Words>
  <Characters>166190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194957</CharactersWithSpaces>
  <SharedDoc>false</SharedDoc>
  <HLinks>
    <vt:vector size="36" baseType="variant">
      <vt:variant>
        <vt:i4>1441796</vt:i4>
      </vt:variant>
      <vt:variant>
        <vt:i4>15</vt:i4>
      </vt:variant>
      <vt:variant>
        <vt:i4>0</vt:i4>
      </vt:variant>
      <vt:variant>
        <vt:i4>5</vt:i4>
      </vt:variant>
      <vt:variant>
        <vt:lpwstr>consultantplus://offline/ref=6FA20DC09F80C165318D5FDAB2FEE69A53757BE7C5168F11D4A70B3674a110J</vt:lpwstr>
      </vt:variant>
      <vt:variant>
        <vt:lpwstr/>
      </vt:variant>
      <vt:variant>
        <vt:i4>1441796</vt:i4>
      </vt:variant>
      <vt:variant>
        <vt:i4>12</vt:i4>
      </vt:variant>
      <vt:variant>
        <vt:i4>0</vt:i4>
      </vt:variant>
      <vt:variant>
        <vt:i4>5</vt:i4>
      </vt:variant>
      <vt:variant>
        <vt:lpwstr>consultantplus://offline/ref=6FA20DC09F80C165318D5FDAB2FEE69A53757BE7C5168F11D4A70B3674a110J</vt:lpwstr>
      </vt:variant>
      <vt:variant>
        <vt:lpwstr/>
      </vt:variant>
      <vt:variant>
        <vt:i4>1441796</vt:i4>
      </vt:variant>
      <vt:variant>
        <vt:i4>9</vt:i4>
      </vt:variant>
      <vt:variant>
        <vt:i4>0</vt:i4>
      </vt:variant>
      <vt:variant>
        <vt:i4>5</vt:i4>
      </vt:variant>
      <vt:variant>
        <vt:lpwstr>consultantplus://offline/ref=6FA20DC09F80C165318D5FDAB2FEE69A53757BE7C5168F11D4A70B3674a110J</vt:lpwstr>
      </vt:variant>
      <vt:variant>
        <vt:lpwstr/>
      </vt:variant>
      <vt:variant>
        <vt:i4>6553709</vt:i4>
      </vt:variant>
      <vt:variant>
        <vt:i4>6</vt:i4>
      </vt:variant>
      <vt:variant>
        <vt:i4>0</vt:i4>
      </vt:variant>
      <vt:variant>
        <vt:i4>5</vt:i4>
      </vt:variant>
      <vt:variant>
        <vt:lpwstr>consultantplus://offline/ref=B0E423A08C22D122B2AA76CB1183C85543331C6B4B57599B1D68E0E50467E3C917CCE283541AA041K9u6J</vt:lpwstr>
      </vt:variant>
      <vt:variant>
        <vt:lpwstr/>
      </vt:variant>
      <vt:variant>
        <vt:i4>5242969</vt:i4>
      </vt:variant>
      <vt:variant>
        <vt:i4>3</vt:i4>
      </vt:variant>
      <vt:variant>
        <vt:i4>0</vt:i4>
      </vt:variant>
      <vt:variant>
        <vt:i4>5</vt:i4>
      </vt:variant>
      <vt:variant>
        <vt:lpwstr>consultantplus://offline/ref=7DE52D6C88EC3BA1ABBD2F70648BDCA41070687E3D5F1FB7484AE6DFEB3921485BB502CEEBE829UEjDJ</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Лена</cp:lastModifiedBy>
  <cp:revision>2</cp:revision>
  <cp:lastPrinted>2021-09-20T13:06:00Z</cp:lastPrinted>
  <dcterms:created xsi:type="dcterms:W3CDTF">2022-03-16T05:39:00Z</dcterms:created>
  <dcterms:modified xsi:type="dcterms:W3CDTF">2022-03-16T05:39:00Z</dcterms:modified>
</cp:coreProperties>
</file>